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AD" w:rsidRPr="003333F1" w:rsidRDefault="009D76AD" w:rsidP="009D76AD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6"/>
        <w:gridCol w:w="3489"/>
        <w:gridCol w:w="1275"/>
      </w:tblGrid>
      <w:tr w:rsidR="009D76AD" w:rsidRPr="003333F1" w:rsidTr="006C07B8">
        <w:tc>
          <w:tcPr>
            <w:tcW w:w="5000" w:type="pct"/>
            <w:gridSpan w:val="3"/>
            <w:shd w:val="clear" w:color="auto" w:fill="E2EFD9" w:themeFill="accent6" w:themeFillTint="33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pStyle w:val="Heading1"/>
              <w:outlineLvl w:val="0"/>
            </w:pPr>
            <w:bookmarkStart w:id="0" w:name="_Quick_Check_List"/>
            <w:bookmarkStart w:id="1" w:name="_Toc452639730"/>
            <w:bookmarkEnd w:id="0"/>
            <w:r w:rsidRPr="003333F1">
              <w:t>Check List for Preparing for Accreditation</w:t>
            </w:r>
            <w:bookmarkEnd w:id="1"/>
          </w:p>
        </w:tc>
      </w:tr>
      <w:tr w:rsidR="009D76AD" w:rsidRPr="003333F1" w:rsidTr="006C07B8">
        <w:tc>
          <w:tcPr>
            <w:tcW w:w="2452" w:type="pct"/>
            <w:shd w:val="clear" w:color="auto" w:fill="E2EFD9" w:themeFill="accent6" w:themeFillTint="33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240" w:after="120"/>
              <w:jc w:val="center"/>
            </w:pPr>
            <w:r w:rsidRPr="003333F1">
              <w:t>Item</w:t>
            </w:r>
          </w:p>
        </w:tc>
        <w:tc>
          <w:tcPr>
            <w:tcW w:w="1866" w:type="pct"/>
            <w:shd w:val="clear" w:color="auto" w:fill="E2EFD9" w:themeFill="accent6" w:themeFillTint="33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240" w:after="120"/>
              <w:jc w:val="center"/>
            </w:pPr>
            <w:r w:rsidRPr="003333F1">
              <w:t>Notes</w:t>
            </w:r>
          </w:p>
        </w:tc>
        <w:tc>
          <w:tcPr>
            <w:tcW w:w="682" w:type="pct"/>
            <w:shd w:val="clear" w:color="auto" w:fill="E2EFD9" w:themeFill="accent6" w:themeFillTint="33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  <w:jc w:val="center"/>
            </w:pPr>
            <w:r w:rsidRPr="003333F1">
              <w:t>Completed Date</w:t>
            </w:r>
          </w:p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>Do you have a Database in Excel or Access for each cohort of students to track data for your program?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</w:pPr>
            <w:r>
              <w:t xml:space="preserve">Do you track your admission requirements, your completion rates, and your students who fail courses, your Predictor Exams, your NCLEX results, and other pertinent data on your Database?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3333F1" w:rsidRDefault="009D76AD" w:rsidP="009D76AD">
            <w:pPr>
              <w:spacing w:before="120" w:after="120"/>
            </w:pPr>
            <w:r w:rsidRPr="003333F1">
              <w:t xml:space="preserve">Do you have </w:t>
            </w:r>
            <w:r>
              <w:t>Instructions on how your nursing program collects data from surveys, databases, etc.?</w:t>
            </w:r>
            <w:r w:rsidRPr="003333F1">
              <w:t xml:space="preserve">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</w:pPr>
            <w:r w:rsidRPr="003333F1">
              <w:t>Has the Director put the dates in her/his own calendar as reminders for their specific responsibilities</w:t>
            </w:r>
            <w:r>
              <w:t xml:space="preserve"> in data collection and leadership for accreditation</w:t>
            </w:r>
            <w:r w:rsidRPr="003333F1">
              <w:t xml:space="preserve">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9D76AD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Is the Systematic Evaluation Plan Part I a working document for your nursing program? </w:t>
            </w:r>
            <w:r>
              <w:br/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3333F1" w:rsidRDefault="009D76AD" w:rsidP="009D76AD">
            <w:pPr>
              <w:spacing w:before="120" w:after="120"/>
            </w:pPr>
            <w:r w:rsidRPr="003333F1">
              <w:t xml:space="preserve">Is the Systematic Evaluation Plan Part II a working document for your nursing program? </w:t>
            </w:r>
            <w:r>
              <w:br/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Default="009D76AD" w:rsidP="006C07B8">
            <w:pPr>
              <w:spacing w:before="120" w:after="120"/>
            </w:pPr>
            <w:r w:rsidRPr="003333F1">
              <w:t xml:space="preserve">Do you have your Meeting Minutes organized around the CNEA Standards and Criteria?  </w:t>
            </w:r>
          </w:p>
          <w:p w:rsidR="009D76AD" w:rsidRPr="003333F1" w:rsidRDefault="009D76AD" w:rsidP="006C07B8">
            <w:pPr>
              <w:spacing w:before="120" w:after="120"/>
            </w:pP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</w:pPr>
            <w:r w:rsidRPr="003333F1">
              <w:t xml:space="preserve">Calendar: Are faculty responsible for leading the Standards and Criteria calendar schedule?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Do you have an online repository for your data for accreditation?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Have you budgeted for Candidacy/Self Study through your colleges’ budget process?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Have you applied for Candidacy?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Have you written your Candidacy Report? 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>Have you applied for your Site Visit?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>Have you written your Self Study?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5000" w:type="pct"/>
            <w:gridSpan w:val="3"/>
            <w:shd w:val="clear" w:color="auto" w:fill="E2EFD9" w:themeFill="accent6" w:themeFillTint="33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  <w:jc w:val="center"/>
              <w:rPr>
                <w:b/>
              </w:rPr>
            </w:pPr>
            <w:r w:rsidRPr="003333F1">
              <w:rPr>
                <w:b/>
              </w:rPr>
              <w:t>Surveys</w:t>
            </w:r>
          </w:p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3333F1" w:rsidRDefault="009D76AD" w:rsidP="009D76AD">
            <w:pPr>
              <w:spacing w:before="120" w:after="120"/>
            </w:pPr>
            <w:r w:rsidRPr="003333F1">
              <w:lastRenderedPageBreak/>
              <w:t xml:space="preserve">Do you have Exit Surveys for students with 3 years of data? 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9D76AD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Do you have </w:t>
            </w:r>
            <w:r>
              <w:t xml:space="preserve">a </w:t>
            </w:r>
            <w:r w:rsidRPr="003333F1">
              <w:t>6 to 12 month Graduate Survey with 3 years of data?</w:t>
            </w:r>
            <w:hyperlink w:anchor="_Appendix_D:_EXAMPLE-Graduate" w:history="1">
              <w:r w:rsidRPr="00E93EA2"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9D76AD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Do you have an Employer Focus Group Survey with 3 years of data?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9D76AD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>Do you have an Advisory Board</w:t>
            </w:r>
            <w:r>
              <w:t xml:space="preserve"> Survey to determine</w:t>
            </w:r>
            <w:r w:rsidRPr="003333F1">
              <w:t xml:space="preserve"> </w:t>
            </w:r>
            <w:r>
              <w:t xml:space="preserve">data for </w:t>
            </w:r>
            <w:r w:rsidRPr="003333F1">
              <w:t>analysis and improvement</w:t>
            </w:r>
            <w:r>
              <w:t xml:space="preserve"> of your advisory board and your program</w:t>
            </w:r>
            <w:r w:rsidRPr="003333F1">
              <w:t xml:space="preserve">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AC2366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shd w:val="clear" w:color="auto" w:fill="auto"/>
            <w:tcMar>
              <w:left w:w="43" w:type="dxa"/>
              <w:right w:w="43" w:type="dxa"/>
            </w:tcMar>
          </w:tcPr>
          <w:p w:rsidR="009D76AD" w:rsidRPr="005B242A" w:rsidRDefault="009D76AD" w:rsidP="009D76AD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Do you have a Faculty Survey to get qualitative and quantitative data </w:t>
            </w:r>
            <w:r>
              <w:t xml:space="preserve">for </w:t>
            </w:r>
            <w:r w:rsidRPr="003333F1">
              <w:t xml:space="preserve">Program Improvement?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AC2366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9D76AD" w:rsidRDefault="009D76AD" w:rsidP="006C07B8">
            <w:pPr>
              <w:spacing w:before="120" w:after="120"/>
            </w:pPr>
            <w:r w:rsidRPr="003333F1">
              <w:t>Do you have Course/Clinical Survey</w:t>
            </w:r>
            <w:r>
              <w:t>s</w:t>
            </w:r>
            <w:r w:rsidRPr="003333F1">
              <w:t xml:space="preserve"> for your program?</w:t>
            </w:r>
            <w:r>
              <w:t xml:space="preserve"> Do you have a means to demonstrate evidence that the surveys are reviewed and improvement to your courses are made? </w:t>
            </w:r>
            <w:bookmarkStart w:id="2" w:name="_GoBack"/>
            <w:bookmarkEnd w:id="2"/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AC2366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5000" w:type="pct"/>
            <w:gridSpan w:val="3"/>
            <w:shd w:val="clear" w:color="auto" w:fill="E2EFD9" w:themeFill="accent6" w:themeFillTint="33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  <w:jc w:val="center"/>
              <w:rPr>
                <w:b/>
              </w:rPr>
            </w:pPr>
            <w:r w:rsidRPr="003333F1">
              <w:rPr>
                <w:b/>
              </w:rPr>
              <w:t>Standard 3: Faculty</w:t>
            </w:r>
          </w:p>
        </w:tc>
      </w:tr>
      <w:tr w:rsidR="009D76AD" w:rsidRPr="003333F1" w:rsidTr="006C07B8">
        <w:trPr>
          <w:trHeight w:val="730"/>
        </w:trPr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</w:pPr>
            <w:r>
              <w:t>Does your nursing program have</w:t>
            </w:r>
            <w:r w:rsidRPr="003333F1">
              <w:t xml:space="preserve"> a plan for individual and collective achievement for faculty outcomes such as attending workshops, continuing</w:t>
            </w:r>
            <w:r>
              <w:t xml:space="preserve"> education, certifications, etc.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AC2366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rPr>
          <w:trHeight w:val="729"/>
        </w:trPr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Default="009D76AD" w:rsidP="006C07B8">
            <w:pPr>
              <w:spacing w:before="120" w:after="120"/>
            </w:pPr>
            <w:r w:rsidRPr="000C1FB0">
              <w:t xml:space="preserve">Do you have 3 years of Faculty Outcomes </w:t>
            </w:r>
            <w:r>
              <w:t>that have been analyzed, trended, and action plans developed for changes if needed?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AC2366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5000" w:type="pct"/>
            <w:gridSpan w:val="3"/>
            <w:shd w:val="clear" w:color="auto" w:fill="E2EFD9" w:themeFill="accent6" w:themeFillTint="33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  <w:jc w:val="center"/>
              <w:rPr>
                <w:b/>
              </w:rPr>
            </w:pPr>
            <w:r w:rsidRPr="003333F1">
              <w:rPr>
                <w:b/>
              </w:rPr>
              <w:t>Standard V: Curriculum</w:t>
            </w:r>
          </w:p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</w:pPr>
            <w:r w:rsidRPr="003333F1">
              <w:t xml:space="preserve">Do you have Student Learning Outcomes (SLOs) &amp; Role Specific Competencies (RSC) developed that are based on National Standards?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>Do you have Clinical Evaluations Tools linked to your SLOs and RSC and leveled throughout your program?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>Are you</w:t>
            </w:r>
            <w:r>
              <w:t>r</w:t>
            </w:r>
            <w:r w:rsidRPr="003333F1">
              <w:t xml:space="preserve"> Course Outcomes leveled throughout your program?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5B242A" w:rsidRDefault="009D76AD" w:rsidP="006C07B8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 xml:space="preserve">Do you have Course Unit Objectives for your courses?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5B242A" w:rsidRDefault="009D76AD" w:rsidP="009D76AD">
            <w:pPr>
              <w:spacing w:before="120" w:after="120"/>
              <w:rPr>
                <w:rFonts w:eastAsia="Malgun Gothic"/>
                <w:lang w:eastAsia="ko-KR"/>
              </w:rPr>
            </w:pPr>
            <w:r w:rsidRPr="003333F1">
              <w:t>Have you implemented the NLN Integrating Concepts within your curriculum?</w:t>
            </w:r>
            <w:r>
              <w:t xml:space="preserve">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</w:pPr>
            <w:r>
              <w:t>Do you have a written plan for curriculum evaluation in your faculty handbook? (Required by Board of Nursing)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spacing w:before="120" w:after="120"/>
            </w:pPr>
            <w:r>
              <w:lastRenderedPageBreak/>
              <w:t xml:space="preserve">Do you review your courses each time they are taught? Are you using some type of course review template?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Pr="003333F1" w:rsidRDefault="009D76AD" w:rsidP="006C07B8">
            <w:pPr>
              <w:pStyle w:val="ListParagraph"/>
              <w:spacing w:before="120" w:after="120"/>
              <w:ind w:left="0"/>
            </w:pPr>
            <w:r>
              <w:t xml:space="preserve">Are you looking at Comprehensive Predictor scores and areas that are low for your program?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Default="009D76AD" w:rsidP="006C07B8">
            <w:pPr>
              <w:pStyle w:val="ListParagraph"/>
              <w:spacing w:before="120" w:after="120"/>
              <w:ind w:left="0"/>
            </w:pPr>
            <w:r>
              <w:t xml:space="preserve">Are you completing Quality Improvement plans on your course evaluations? 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Default="009D76AD" w:rsidP="006C07B8">
            <w:pPr>
              <w:pStyle w:val="ListParagraph"/>
              <w:spacing w:before="120" w:after="120"/>
              <w:ind w:left="0"/>
            </w:pPr>
            <w:r>
              <w:t>Other…</w:t>
            </w: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Default="009D76AD" w:rsidP="006C07B8">
            <w:pPr>
              <w:pStyle w:val="ListParagraph"/>
              <w:spacing w:before="120" w:after="120"/>
              <w:ind w:left="0"/>
            </w:pP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  <w:tr w:rsidR="009D76AD" w:rsidRPr="003333F1" w:rsidTr="006C07B8">
        <w:tc>
          <w:tcPr>
            <w:tcW w:w="2452" w:type="pct"/>
            <w:tcMar>
              <w:left w:w="43" w:type="dxa"/>
              <w:right w:w="43" w:type="dxa"/>
            </w:tcMar>
          </w:tcPr>
          <w:p w:rsidR="009D76AD" w:rsidRDefault="009D76AD" w:rsidP="006C07B8">
            <w:pPr>
              <w:pStyle w:val="ListParagraph"/>
              <w:spacing w:before="120" w:after="120"/>
              <w:ind w:left="0"/>
            </w:pPr>
          </w:p>
        </w:tc>
        <w:tc>
          <w:tcPr>
            <w:tcW w:w="1866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  <w:tc>
          <w:tcPr>
            <w:tcW w:w="682" w:type="pct"/>
            <w:tcMar>
              <w:left w:w="43" w:type="dxa"/>
              <w:right w:w="43" w:type="dxa"/>
            </w:tcMar>
          </w:tcPr>
          <w:p w:rsidR="009D76AD" w:rsidRPr="003333F1" w:rsidRDefault="009D76AD" w:rsidP="006C07B8"/>
        </w:tc>
      </w:tr>
    </w:tbl>
    <w:p w:rsidR="00497B98" w:rsidRDefault="00497B98"/>
    <w:sectPr w:rsidR="0049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AD"/>
    <w:rsid w:val="00497B98"/>
    <w:rsid w:val="009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DBF39-E37E-40B7-9DEB-4F51618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6AD"/>
    <w:rPr>
      <w:rFonts w:eastAsia="Batang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76AD"/>
    <w:pPr>
      <w:keepNext/>
      <w:spacing w:before="120" w:after="0" w:line="360" w:lineRule="auto"/>
      <w:contextualSpacing/>
      <w:jc w:val="center"/>
      <w:outlineLvl w:val="0"/>
    </w:pPr>
    <w:rPr>
      <w:rFonts w:ascii="Times New Roman" w:eastAsia="Arial" w:hAnsi="Times New Roman" w:cs="Times New Roman"/>
      <w:b/>
      <w:bCs/>
      <w:iCs/>
      <w:w w:val="10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AD"/>
    <w:rPr>
      <w:rFonts w:ascii="Times New Roman" w:eastAsia="Arial" w:hAnsi="Times New Roman" w:cs="Times New Roman"/>
      <w:b/>
      <w:bCs/>
      <w:iCs/>
      <w:w w:val="103"/>
      <w:sz w:val="28"/>
      <w:szCs w:val="28"/>
    </w:rPr>
  </w:style>
  <w:style w:type="paragraph" w:styleId="ListParagraph">
    <w:name w:val="List Paragraph"/>
    <w:basedOn w:val="Normal"/>
    <w:uiPriority w:val="34"/>
    <w:qFormat/>
    <w:rsid w:val="009D76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6A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D76A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2016-06-02T19:19:00Z</dcterms:created>
  <dcterms:modified xsi:type="dcterms:W3CDTF">2016-06-02T19:30:00Z</dcterms:modified>
</cp:coreProperties>
</file>