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A1307" w14:textId="10E66F7C" w:rsidR="00A45593" w:rsidRPr="00CC5542" w:rsidRDefault="00CC5542" w:rsidP="00CC5542">
      <w:pPr>
        <w:jc w:val="center"/>
        <w:rPr>
          <w:rFonts w:ascii="Times New Roman" w:eastAsia="Malgun Gothic" w:hAnsi="Times New Roman" w:cs="Times New Roman"/>
          <w:b/>
          <w:sz w:val="32"/>
          <w:szCs w:val="32"/>
          <w:lang w:eastAsia="ko-KR"/>
        </w:rPr>
      </w:pPr>
      <w:r w:rsidRPr="00CC5542">
        <w:rPr>
          <w:rFonts w:ascii="Times New Roman" w:eastAsia="Malgun Gothic" w:hAnsi="Times New Roman" w:cs="Times New Roman"/>
          <w:b/>
          <w:sz w:val="32"/>
          <w:szCs w:val="32"/>
          <w:lang w:eastAsia="ko-KR"/>
        </w:rPr>
        <w:t>Feedback Mechanism for Programs Improvement Plan</w:t>
      </w:r>
      <w:bookmarkStart w:id="0" w:name="_Toc431484484"/>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0"/>
        <w:gridCol w:w="1170"/>
        <w:gridCol w:w="1259"/>
        <w:gridCol w:w="2164"/>
        <w:gridCol w:w="7712"/>
      </w:tblGrid>
      <w:tr w:rsidR="00610BBA" w:rsidRPr="00A45593" w14:paraId="0A41C894" w14:textId="344192A3" w:rsidTr="00610BBA">
        <w:trPr>
          <w:tblHeader/>
        </w:trPr>
        <w:tc>
          <w:tcPr>
            <w:tcW w:w="1640" w:type="dxa"/>
            <w:shd w:val="clear" w:color="auto" w:fill="F9FFE5"/>
            <w:noWrap/>
            <w:tcMar>
              <w:top w:w="72" w:type="dxa"/>
              <w:left w:w="72" w:type="dxa"/>
              <w:bottom w:w="72" w:type="dxa"/>
              <w:right w:w="72" w:type="dxa"/>
            </w:tcMar>
            <w:vAlign w:val="center"/>
          </w:tcPr>
          <w:p w14:paraId="6308D5C2" w14:textId="77777777" w:rsidR="00610BBA" w:rsidRPr="00A45593" w:rsidRDefault="00610BBA" w:rsidP="001965DF">
            <w:pPr>
              <w:spacing w:after="0" w:line="240" w:lineRule="auto"/>
              <w:ind w:left="-77" w:right="-62"/>
              <w:jc w:val="center"/>
              <w:rPr>
                <w:rFonts w:ascii="Times New Roman" w:eastAsia="Arial Unicode MS" w:hAnsi="Times New Roman" w:cs="Times New Roman"/>
                <w:b/>
                <w:color w:val="000000" w:themeColor="text1"/>
                <w:sz w:val="16"/>
                <w:szCs w:val="16"/>
              </w:rPr>
            </w:pPr>
            <w:r w:rsidRPr="00A45593">
              <w:rPr>
                <w:rFonts w:ascii="Times New Roman" w:eastAsia="Arial Unicode MS" w:hAnsi="Times New Roman" w:cs="Times New Roman"/>
                <w:b/>
                <w:color w:val="000000" w:themeColor="text1"/>
                <w:sz w:val="16"/>
                <w:szCs w:val="16"/>
              </w:rPr>
              <w:t>Standard</w:t>
            </w:r>
          </w:p>
          <w:p w14:paraId="64FD5089" w14:textId="77777777" w:rsidR="00610BBA" w:rsidRPr="00A45593" w:rsidRDefault="00610BBA" w:rsidP="001965DF">
            <w:pPr>
              <w:spacing w:after="0" w:line="240" w:lineRule="auto"/>
              <w:ind w:left="-77" w:right="-62"/>
              <w:jc w:val="center"/>
              <w:rPr>
                <w:rFonts w:ascii="Times New Roman" w:eastAsia="Arial Unicode MS" w:hAnsi="Times New Roman" w:cs="Times New Roman"/>
                <w:b/>
                <w:color w:val="000000" w:themeColor="text1"/>
                <w:sz w:val="16"/>
                <w:szCs w:val="16"/>
              </w:rPr>
            </w:pPr>
            <w:r w:rsidRPr="00A45593">
              <w:rPr>
                <w:rFonts w:ascii="Times New Roman" w:eastAsia="Arial Unicode MS" w:hAnsi="Times New Roman" w:cs="Times New Roman"/>
                <w:b/>
                <w:color w:val="000000" w:themeColor="text1"/>
                <w:sz w:val="16"/>
                <w:szCs w:val="16"/>
              </w:rPr>
              <w:t>Quality Indicator(s)</w:t>
            </w:r>
          </w:p>
        </w:tc>
        <w:tc>
          <w:tcPr>
            <w:tcW w:w="1170" w:type="dxa"/>
            <w:shd w:val="clear" w:color="auto" w:fill="F9FFE5"/>
            <w:tcMar>
              <w:top w:w="72" w:type="dxa"/>
              <w:left w:w="72" w:type="dxa"/>
              <w:bottom w:w="72" w:type="dxa"/>
              <w:right w:w="72" w:type="dxa"/>
            </w:tcMar>
            <w:vAlign w:val="center"/>
          </w:tcPr>
          <w:p w14:paraId="65078889" w14:textId="77777777" w:rsidR="00610BBA" w:rsidRPr="00A45593" w:rsidRDefault="00610BBA" w:rsidP="001965DF">
            <w:pPr>
              <w:spacing w:after="0" w:line="240" w:lineRule="auto"/>
              <w:ind w:left="-77" w:right="-62"/>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Frequency</w:t>
            </w:r>
          </w:p>
          <w:p w14:paraId="6D0DD7C4" w14:textId="77777777" w:rsidR="00610BBA" w:rsidRPr="00A45593" w:rsidRDefault="00610BBA" w:rsidP="001965DF">
            <w:pPr>
              <w:spacing w:after="0" w:line="240" w:lineRule="auto"/>
              <w:ind w:left="-77" w:right="-62"/>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Of review</w:t>
            </w:r>
          </w:p>
        </w:tc>
        <w:tc>
          <w:tcPr>
            <w:tcW w:w="1259" w:type="dxa"/>
            <w:shd w:val="clear" w:color="auto" w:fill="F9FFE5"/>
            <w:tcMar>
              <w:top w:w="72" w:type="dxa"/>
              <w:left w:w="72" w:type="dxa"/>
              <w:bottom w:w="72" w:type="dxa"/>
              <w:right w:w="72" w:type="dxa"/>
            </w:tcMar>
            <w:vAlign w:val="center"/>
          </w:tcPr>
          <w:p w14:paraId="471B7EE7" w14:textId="77777777" w:rsidR="00610BBA" w:rsidRPr="00A45593" w:rsidRDefault="00610BBA" w:rsidP="001965DF">
            <w:pPr>
              <w:spacing w:after="0" w:line="240" w:lineRule="auto"/>
              <w:ind w:left="-77" w:right="-62"/>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Responsible</w:t>
            </w:r>
          </w:p>
          <w:p w14:paraId="04E031C6" w14:textId="77777777" w:rsidR="00610BBA" w:rsidRPr="00A45593" w:rsidRDefault="00610BBA" w:rsidP="001965DF">
            <w:pPr>
              <w:spacing w:after="0" w:line="240" w:lineRule="auto"/>
              <w:ind w:left="-77" w:right="-62"/>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Person(s)</w:t>
            </w:r>
          </w:p>
        </w:tc>
        <w:tc>
          <w:tcPr>
            <w:tcW w:w="2164" w:type="dxa"/>
            <w:shd w:val="clear" w:color="auto" w:fill="F9FFE5"/>
            <w:tcMar>
              <w:top w:w="72" w:type="dxa"/>
              <w:left w:w="72" w:type="dxa"/>
              <w:bottom w:w="72" w:type="dxa"/>
              <w:right w:w="72" w:type="dxa"/>
            </w:tcMar>
          </w:tcPr>
          <w:p w14:paraId="27E221D8" w14:textId="77777777" w:rsidR="00610BBA" w:rsidRPr="00A45593" w:rsidRDefault="00610BBA" w:rsidP="001965DF">
            <w:pPr>
              <w:spacing w:after="0" w:line="240" w:lineRule="auto"/>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Goals/</w:t>
            </w:r>
            <w:r w:rsidRPr="00A45593">
              <w:rPr>
                <w:rFonts w:ascii="Times New Roman" w:eastAsia="Times New Roman" w:hAnsi="Times New Roman" w:cs="Times New Roman"/>
                <w:b/>
                <w:color w:val="000000" w:themeColor="text1"/>
                <w:sz w:val="20"/>
                <w:szCs w:val="20"/>
              </w:rPr>
              <w:br/>
              <w:t xml:space="preserve">Benchmark </w:t>
            </w:r>
          </w:p>
        </w:tc>
        <w:tc>
          <w:tcPr>
            <w:tcW w:w="7712" w:type="dxa"/>
            <w:shd w:val="clear" w:color="auto" w:fill="F9FFE5"/>
            <w:tcMar>
              <w:top w:w="72" w:type="dxa"/>
              <w:left w:w="72" w:type="dxa"/>
              <w:bottom w:w="72" w:type="dxa"/>
              <w:right w:w="72" w:type="dxa"/>
            </w:tcMar>
          </w:tcPr>
          <w:p w14:paraId="293915B1" w14:textId="51908101" w:rsidR="00610BBA" w:rsidRPr="00A45593" w:rsidRDefault="00610BBA" w:rsidP="001965DF">
            <w:pPr>
              <w:spacing w:after="0" w:line="240" w:lineRule="auto"/>
              <w:ind w:left="720"/>
              <w:contextualSpacing/>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 xml:space="preserve">Data Collection </w:t>
            </w:r>
            <w:r>
              <w:rPr>
                <w:rFonts w:ascii="Times New Roman" w:eastAsia="Times New Roman" w:hAnsi="Times New Roman" w:cs="Times New Roman"/>
                <w:b/>
                <w:color w:val="000000" w:themeColor="text1"/>
                <w:sz w:val="20"/>
                <w:szCs w:val="20"/>
              </w:rPr>
              <w:br/>
            </w:r>
            <w:r w:rsidRPr="00A45593">
              <w:rPr>
                <w:rFonts w:ascii="Times New Roman" w:eastAsia="Times New Roman" w:hAnsi="Times New Roman" w:cs="Times New Roman"/>
                <w:b/>
                <w:color w:val="000000" w:themeColor="text1"/>
                <w:sz w:val="20"/>
                <w:szCs w:val="20"/>
              </w:rPr>
              <w:t xml:space="preserve">(Explain the steps involved in the data collection). </w:t>
            </w:r>
          </w:p>
          <w:p w14:paraId="0E01DFF3" w14:textId="77777777" w:rsidR="00610BBA" w:rsidRPr="00A45593" w:rsidRDefault="00610BBA" w:rsidP="001965DF">
            <w:pPr>
              <w:spacing w:after="0" w:line="240" w:lineRule="auto"/>
              <w:ind w:left="720"/>
              <w:contextualSpacing/>
              <w:jc w:val="center"/>
              <w:rPr>
                <w:rFonts w:ascii="Times New Roman" w:eastAsia="Times New Roman" w:hAnsi="Times New Roman" w:cs="Times New Roman"/>
                <w:b/>
                <w:color w:val="000000" w:themeColor="text1"/>
                <w:sz w:val="20"/>
                <w:szCs w:val="20"/>
              </w:rPr>
            </w:pPr>
          </w:p>
          <w:p w14:paraId="78F92D0A" w14:textId="77777777" w:rsidR="00610BBA" w:rsidRPr="00A45593" w:rsidRDefault="00610BBA" w:rsidP="001965DF">
            <w:pPr>
              <w:spacing w:after="0" w:line="240" w:lineRule="auto"/>
              <w:ind w:left="720"/>
              <w:contextualSpacing/>
              <w:jc w:val="center"/>
              <w:rPr>
                <w:rFonts w:ascii="Times New Roman" w:eastAsia="Times New Roman" w:hAnsi="Times New Roman" w:cs="Times New Roman"/>
                <w:b/>
                <w:color w:val="000000" w:themeColor="text1"/>
                <w:sz w:val="20"/>
                <w:szCs w:val="20"/>
              </w:rPr>
            </w:pPr>
          </w:p>
        </w:tc>
      </w:tr>
      <w:tr w:rsidR="00610BBA" w:rsidRPr="00A45593" w14:paraId="0F31455D" w14:textId="5C894D5B" w:rsidTr="00610BBA">
        <w:trPr>
          <w:trHeight w:val="1515"/>
        </w:trPr>
        <w:tc>
          <w:tcPr>
            <w:tcW w:w="1640" w:type="dxa"/>
            <w:shd w:val="clear" w:color="auto" w:fill="F9FFE5"/>
            <w:noWrap/>
            <w:tcMar>
              <w:top w:w="72" w:type="dxa"/>
              <w:left w:w="72" w:type="dxa"/>
              <w:bottom w:w="72" w:type="dxa"/>
              <w:right w:w="72" w:type="dxa"/>
            </w:tcMar>
            <w:vAlign w:val="center"/>
          </w:tcPr>
          <w:p w14:paraId="37FD8108" w14:textId="251FFFCE" w:rsidR="00610BBA" w:rsidRPr="006C51A9" w:rsidRDefault="00610BBA" w:rsidP="001965DF">
            <w:pPr>
              <w:spacing w:before="120" w:after="0" w:line="240" w:lineRule="auto"/>
              <w:jc w:val="center"/>
              <w:rPr>
                <w:rFonts w:ascii="Times New Roman" w:hAnsi="Times New Roman" w:cs="Times New Roman"/>
                <w:b/>
                <w:sz w:val="20"/>
                <w:szCs w:val="20"/>
              </w:rPr>
            </w:pPr>
            <w:r w:rsidRPr="006C51A9">
              <w:rPr>
                <w:rFonts w:ascii="Times New Roman" w:hAnsi="Times New Roman" w:cs="Times New Roman"/>
                <w:b/>
                <w:sz w:val="20"/>
                <w:szCs w:val="20"/>
              </w:rPr>
              <w:t>CNEA I-</w:t>
            </w:r>
            <w:proofErr w:type="gramStart"/>
            <w:r w:rsidRPr="006C51A9">
              <w:rPr>
                <w:rFonts w:ascii="Times New Roman" w:hAnsi="Times New Roman" w:cs="Times New Roman"/>
                <w:b/>
                <w:sz w:val="20"/>
                <w:szCs w:val="20"/>
              </w:rPr>
              <w:t>A  Systematic</w:t>
            </w:r>
            <w:proofErr w:type="gramEnd"/>
            <w:r w:rsidRPr="006C51A9">
              <w:rPr>
                <w:rFonts w:ascii="Times New Roman" w:hAnsi="Times New Roman" w:cs="Times New Roman"/>
                <w:b/>
                <w:sz w:val="20"/>
                <w:szCs w:val="20"/>
              </w:rPr>
              <w:t xml:space="preserve"> Evaluation Process.</w:t>
            </w:r>
          </w:p>
          <w:p w14:paraId="7C5680D0" w14:textId="134BE10F" w:rsidR="00610BBA" w:rsidRPr="006C51A9" w:rsidRDefault="00610BBA" w:rsidP="001965DF">
            <w:pPr>
              <w:spacing w:after="0" w:line="240" w:lineRule="auto"/>
              <w:jc w:val="center"/>
              <w:rPr>
                <w:rFonts w:ascii="Times New Roman" w:eastAsia="Times New Roman" w:hAnsi="Times New Roman" w:cs="Times New Roman"/>
                <w:sz w:val="20"/>
                <w:szCs w:val="20"/>
              </w:rPr>
            </w:pPr>
            <w:r w:rsidRPr="006C51A9">
              <w:rPr>
                <w:rFonts w:ascii="Times New Roman" w:hAnsi="Times New Roman" w:cs="Times New Roman"/>
                <w:sz w:val="20"/>
                <w:szCs w:val="20"/>
              </w:rPr>
              <w:t>Faculty and staff assess and evaluate achievement of identified program outcomes by engaging in an on-going systematic, evidence based process.</w:t>
            </w:r>
          </w:p>
        </w:tc>
        <w:tc>
          <w:tcPr>
            <w:tcW w:w="1170" w:type="dxa"/>
            <w:tcMar>
              <w:top w:w="72" w:type="dxa"/>
              <w:left w:w="72" w:type="dxa"/>
              <w:bottom w:w="72" w:type="dxa"/>
              <w:right w:w="72" w:type="dxa"/>
            </w:tcMar>
            <w:vAlign w:val="center"/>
          </w:tcPr>
          <w:p w14:paraId="0450911C" w14:textId="77777777" w:rsidR="00610BBA"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Yearly in August</w:t>
            </w:r>
          </w:p>
          <w:p w14:paraId="7E1D2CEA" w14:textId="77777777" w:rsidR="00610BBA" w:rsidRDefault="00610BBA" w:rsidP="001965DF">
            <w:pPr>
              <w:spacing w:after="0" w:line="240" w:lineRule="auto"/>
              <w:jc w:val="center"/>
              <w:rPr>
                <w:rFonts w:ascii="Times New Roman" w:eastAsia="Times New Roman" w:hAnsi="Times New Roman" w:cs="Times New Roman"/>
                <w:sz w:val="20"/>
                <w:szCs w:val="20"/>
              </w:rPr>
            </w:pPr>
          </w:p>
          <w:p w14:paraId="1D98B309" w14:textId="156A326B" w:rsidR="00610BBA" w:rsidRPr="00A45593" w:rsidRDefault="00610BBA" w:rsidP="001965D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Prepare documents in July</w:t>
            </w:r>
          </w:p>
        </w:tc>
        <w:tc>
          <w:tcPr>
            <w:tcW w:w="1259" w:type="dxa"/>
            <w:tcMar>
              <w:top w:w="72" w:type="dxa"/>
              <w:left w:w="72" w:type="dxa"/>
              <w:bottom w:w="72" w:type="dxa"/>
              <w:right w:w="72" w:type="dxa"/>
            </w:tcMar>
            <w:vAlign w:val="center"/>
          </w:tcPr>
          <w:p w14:paraId="06192356"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 and Faculty</w:t>
            </w:r>
          </w:p>
        </w:tc>
        <w:tc>
          <w:tcPr>
            <w:tcW w:w="2164" w:type="dxa"/>
            <w:tcMar>
              <w:top w:w="72" w:type="dxa"/>
              <w:left w:w="72" w:type="dxa"/>
              <w:bottom w:w="72" w:type="dxa"/>
              <w:right w:w="72" w:type="dxa"/>
            </w:tcMar>
          </w:tcPr>
          <w:p w14:paraId="31B99494" w14:textId="77777777" w:rsidR="00610BBA" w:rsidRDefault="00610BBA" w:rsidP="001965DF">
            <w:pPr>
              <w:shd w:val="clear" w:color="auto" w:fill="FAFAFA"/>
              <w:spacing w:after="24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The systematic process for program review </w:t>
            </w:r>
          </w:p>
          <w:p w14:paraId="0EA30193" w14:textId="1E800E84" w:rsidR="00610BBA" w:rsidRDefault="00610BBA" w:rsidP="001965DF">
            <w:pPr>
              <w:shd w:val="clear" w:color="auto" w:fill="FAFAFA"/>
              <w:spacing w:after="24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(directed by calendar schedule)</w:t>
            </w:r>
          </w:p>
          <w:p w14:paraId="0D6D3D2A" w14:textId="40C8E3C3" w:rsidR="00610BBA" w:rsidRPr="00A45593" w:rsidRDefault="00610BBA" w:rsidP="00610BBA">
            <w:pPr>
              <w:shd w:val="clear" w:color="auto" w:fill="FAFAFA"/>
              <w:spacing w:after="24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 is reviewed to demonstrate continuous quality improvement as evidenced by this </w:t>
            </w:r>
            <w:r>
              <w:rPr>
                <w:rFonts w:ascii="Times New Roman" w:eastAsia="Times New Roman" w:hAnsi="Times New Roman" w:cs="Times New Roman"/>
                <w:sz w:val="20"/>
                <w:szCs w:val="20"/>
              </w:rPr>
              <w:t xml:space="preserve">Feedback Mechanism Table of Instructions, SEP Part I and Part II. </w:t>
            </w:r>
            <w:r w:rsidRPr="00A45593">
              <w:rPr>
                <w:rFonts w:ascii="Times New Roman" w:eastAsia="Times New Roman" w:hAnsi="Times New Roman" w:cs="Times New Roman"/>
                <w:sz w:val="20"/>
                <w:szCs w:val="20"/>
              </w:rPr>
              <w:t xml:space="preserve"> </w:t>
            </w:r>
          </w:p>
        </w:tc>
        <w:tc>
          <w:tcPr>
            <w:tcW w:w="7712" w:type="dxa"/>
            <w:tcMar>
              <w:top w:w="72" w:type="dxa"/>
              <w:left w:w="72" w:type="dxa"/>
              <w:bottom w:w="72" w:type="dxa"/>
              <w:right w:w="72" w:type="dxa"/>
            </w:tcMar>
          </w:tcPr>
          <w:p w14:paraId="32D01A19" w14:textId="77777777" w:rsidR="00610BBA" w:rsidRPr="00A45593" w:rsidRDefault="00610BBA" w:rsidP="001965DF">
            <w:pPr>
              <w:numPr>
                <w:ilvl w:val="0"/>
                <w:numId w:val="34"/>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Director of Nursing (DON) with faculty review this table and identify if there are any changes needed in the processes for program assessment and evaluation. </w:t>
            </w:r>
          </w:p>
          <w:p w14:paraId="74860081" w14:textId="77777777" w:rsidR="00610BBA" w:rsidRPr="00A45593" w:rsidRDefault="00610BBA" w:rsidP="001965DF">
            <w:pPr>
              <w:numPr>
                <w:ilvl w:val="0"/>
                <w:numId w:val="34"/>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Benchmarks will be reviewed along with data collection processes.</w:t>
            </w:r>
          </w:p>
          <w:p w14:paraId="53CE4362" w14:textId="77777777" w:rsidR="00610BBA" w:rsidRPr="00A45593" w:rsidRDefault="00610BBA" w:rsidP="001965DF">
            <w:pPr>
              <w:numPr>
                <w:ilvl w:val="0"/>
                <w:numId w:val="34"/>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Results are recorded in </w:t>
            </w:r>
          </w:p>
          <w:p w14:paraId="2AFBDD72" w14:textId="77777777" w:rsidR="00610BBA" w:rsidRPr="00A45593" w:rsidRDefault="00610BBA" w:rsidP="001965DF">
            <w:pPr>
              <w:numPr>
                <w:ilvl w:val="1"/>
                <w:numId w:val="18"/>
              </w:numPr>
              <w:spacing w:after="0" w:line="240" w:lineRule="auto"/>
              <w:ind w:left="108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meeting minutes </w:t>
            </w:r>
          </w:p>
          <w:p w14:paraId="1B6B25E6" w14:textId="77777777" w:rsidR="00610BBA" w:rsidRPr="00A45593" w:rsidRDefault="00610BBA" w:rsidP="001965DF">
            <w:pPr>
              <w:numPr>
                <w:ilvl w:val="1"/>
                <w:numId w:val="18"/>
              </w:numPr>
              <w:spacing w:after="0" w:line="240" w:lineRule="auto"/>
              <w:ind w:left="108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 SEP Part I</w:t>
            </w:r>
          </w:p>
          <w:p w14:paraId="64C25B31" w14:textId="3A447C25" w:rsidR="00610BBA" w:rsidRPr="00610BBA" w:rsidRDefault="00610BBA" w:rsidP="00610BBA">
            <w:pPr>
              <w:numPr>
                <w:ilvl w:val="0"/>
                <w:numId w:val="34"/>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Dissemination of findings, action plans and effectiveness o</w:t>
            </w:r>
            <w:r>
              <w:rPr>
                <w:rFonts w:ascii="Times New Roman" w:eastAsia="Times New Roman" w:hAnsi="Times New Roman" w:cs="Times New Roman"/>
                <w:sz w:val="20"/>
                <w:szCs w:val="20"/>
              </w:rPr>
              <w:t xml:space="preserve">f action plans are shared within the faculty group. </w:t>
            </w:r>
          </w:p>
        </w:tc>
      </w:tr>
      <w:tr w:rsidR="00610BBA" w:rsidRPr="00A45593" w14:paraId="4B5EA579" w14:textId="5A726F03" w:rsidTr="00610BBA">
        <w:tc>
          <w:tcPr>
            <w:tcW w:w="1640" w:type="dxa"/>
            <w:shd w:val="clear" w:color="auto" w:fill="F9FFE5"/>
            <w:noWrap/>
            <w:tcMar>
              <w:top w:w="72" w:type="dxa"/>
              <w:left w:w="72" w:type="dxa"/>
              <w:bottom w:w="72" w:type="dxa"/>
              <w:right w:w="72" w:type="dxa"/>
            </w:tcMar>
            <w:vAlign w:val="center"/>
          </w:tcPr>
          <w:p w14:paraId="703EBD1A" w14:textId="77777777" w:rsidR="00610BBA" w:rsidRPr="006C51A9" w:rsidRDefault="00610BBA" w:rsidP="001965DF">
            <w:pPr>
              <w:spacing w:after="0" w:line="240" w:lineRule="auto"/>
              <w:jc w:val="center"/>
              <w:rPr>
                <w:rFonts w:ascii="Times New Roman" w:hAnsi="Times New Roman" w:cs="Times New Roman"/>
                <w:b/>
                <w:sz w:val="20"/>
                <w:szCs w:val="20"/>
              </w:rPr>
            </w:pPr>
            <w:r w:rsidRPr="006C51A9">
              <w:rPr>
                <w:rFonts w:ascii="Times New Roman" w:hAnsi="Times New Roman" w:cs="Times New Roman"/>
                <w:b/>
                <w:sz w:val="20"/>
                <w:szCs w:val="20"/>
              </w:rPr>
              <w:t>CNEA I-B</w:t>
            </w:r>
          </w:p>
          <w:p w14:paraId="31E970C1" w14:textId="17B03882" w:rsidR="00610BBA" w:rsidRDefault="00610BBA" w:rsidP="001965DF">
            <w:pPr>
              <w:spacing w:after="0" w:line="240" w:lineRule="auto"/>
              <w:jc w:val="center"/>
              <w:rPr>
                <w:rFonts w:ascii="Times New Roman" w:hAnsi="Times New Roman" w:cs="Times New Roman"/>
                <w:b/>
                <w:sz w:val="20"/>
                <w:szCs w:val="20"/>
              </w:rPr>
            </w:pPr>
            <w:r w:rsidRPr="006C51A9">
              <w:rPr>
                <w:rFonts w:ascii="Times New Roman" w:hAnsi="Times New Roman" w:cs="Times New Roman"/>
                <w:b/>
                <w:sz w:val="20"/>
                <w:szCs w:val="20"/>
              </w:rPr>
              <w:t>CNEA II-C</w:t>
            </w:r>
          </w:p>
          <w:p w14:paraId="5E74808F" w14:textId="5399E579" w:rsidR="00610BBA" w:rsidRDefault="00610BBA" w:rsidP="001965D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CNEA I-F</w:t>
            </w:r>
          </w:p>
          <w:p w14:paraId="52053470" w14:textId="243B3677" w:rsidR="00610BBA" w:rsidRPr="006C51A9" w:rsidRDefault="00610BBA" w:rsidP="00C5649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Employer Feedback</w:t>
            </w:r>
          </w:p>
          <w:p w14:paraId="0AC74DAF" w14:textId="77777777" w:rsidR="00610BBA" w:rsidRPr="006C51A9" w:rsidRDefault="00610BBA" w:rsidP="001965DF">
            <w:pPr>
              <w:spacing w:after="0" w:line="240" w:lineRule="auto"/>
              <w:ind w:left="-77" w:right="-152"/>
              <w:jc w:val="center"/>
              <w:rPr>
                <w:rFonts w:ascii="Times New Roman" w:hAnsi="Times New Roman" w:cs="Times New Roman"/>
                <w:b/>
                <w:sz w:val="20"/>
                <w:szCs w:val="20"/>
              </w:rPr>
            </w:pPr>
            <w:r w:rsidRPr="006C51A9">
              <w:rPr>
                <w:rFonts w:ascii="Times New Roman" w:hAnsi="Times New Roman" w:cs="Times New Roman"/>
                <w:b/>
                <w:sz w:val="20"/>
                <w:szCs w:val="20"/>
              </w:rPr>
              <w:t>Communities of Interest</w:t>
            </w:r>
          </w:p>
          <w:p w14:paraId="63975B93" w14:textId="1AFBFA22" w:rsidR="00610BBA" w:rsidRPr="006C51A9" w:rsidRDefault="00610BBA" w:rsidP="001965DF">
            <w:pPr>
              <w:spacing w:after="0" w:line="240" w:lineRule="auto"/>
              <w:ind w:left="-77" w:right="-152"/>
              <w:jc w:val="center"/>
              <w:rPr>
                <w:rFonts w:ascii="Times New Roman" w:hAnsi="Times New Roman" w:cs="Times New Roman"/>
                <w:b/>
                <w:sz w:val="20"/>
                <w:szCs w:val="20"/>
              </w:rPr>
            </w:pPr>
            <w:r w:rsidRPr="006C51A9">
              <w:rPr>
                <w:rFonts w:ascii="Times New Roman" w:hAnsi="Times New Roman" w:cs="Times New Roman"/>
                <w:sz w:val="20"/>
                <w:szCs w:val="20"/>
              </w:rPr>
              <w:t xml:space="preserve">Faculty and staff decisions regarding program effectiveness and continuous quality improvement efforts are informed through multiple means of collecting and analyzing data and </w:t>
            </w:r>
            <w:r w:rsidRPr="006C51A9">
              <w:rPr>
                <w:rFonts w:ascii="Times New Roman" w:hAnsi="Times New Roman" w:cs="Times New Roman"/>
                <w:sz w:val="20"/>
                <w:szCs w:val="20"/>
              </w:rPr>
              <w:lastRenderedPageBreak/>
              <w:t>are inclusive of input from communities of interest.</w:t>
            </w:r>
          </w:p>
        </w:tc>
        <w:tc>
          <w:tcPr>
            <w:tcW w:w="1170" w:type="dxa"/>
            <w:tcMar>
              <w:top w:w="72" w:type="dxa"/>
              <w:left w:w="72" w:type="dxa"/>
              <w:bottom w:w="72" w:type="dxa"/>
              <w:right w:w="72" w:type="dxa"/>
            </w:tcMar>
            <w:vAlign w:val="center"/>
          </w:tcPr>
          <w:p w14:paraId="40A110D6" w14:textId="705BB71E"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lastRenderedPageBreak/>
              <w:t xml:space="preserve">Yearly </w:t>
            </w:r>
            <w:r w:rsidR="00C5649E">
              <w:rPr>
                <w:rFonts w:ascii="Times New Roman" w:eastAsia="Times New Roman" w:hAnsi="Times New Roman" w:cs="Times New Roman"/>
                <w:sz w:val="20"/>
                <w:szCs w:val="20"/>
              </w:rPr>
              <w:t xml:space="preserve">November and </w:t>
            </w:r>
            <w:r w:rsidRPr="00A45593">
              <w:rPr>
                <w:rFonts w:ascii="Times New Roman" w:eastAsia="Times New Roman" w:hAnsi="Times New Roman" w:cs="Times New Roman"/>
                <w:sz w:val="20"/>
                <w:szCs w:val="20"/>
              </w:rPr>
              <w:t>May</w:t>
            </w:r>
          </w:p>
        </w:tc>
        <w:tc>
          <w:tcPr>
            <w:tcW w:w="1259" w:type="dxa"/>
            <w:tcMar>
              <w:top w:w="72" w:type="dxa"/>
              <w:left w:w="72" w:type="dxa"/>
              <w:bottom w:w="72" w:type="dxa"/>
              <w:right w:w="72" w:type="dxa"/>
            </w:tcMar>
            <w:vAlign w:val="center"/>
          </w:tcPr>
          <w:p w14:paraId="7E0FB3EF" w14:textId="77777777" w:rsidR="00610BBA" w:rsidRPr="00A45593" w:rsidRDefault="00610BBA"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w:t>
            </w:r>
          </w:p>
        </w:tc>
        <w:tc>
          <w:tcPr>
            <w:tcW w:w="2164" w:type="dxa"/>
            <w:tcMar>
              <w:top w:w="72" w:type="dxa"/>
              <w:left w:w="72" w:type="dxa"/>
              <w:bottom w:w="72" w:type="dxa"/>
              <w:right w:w="72" w:type="dxa"/>
            </w:tcMar>
          </w:tcPr>
          <w:p w14:paraId="3B76E1FE" w14:textId="24E0BD15" w:rsidR="00610BBA" w:rsidRDefault="00610BBA"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80% of advisory board will average a 3 on a 1 to 4 Likert scale for each of the questions on the advisory survey. </w:t>
            </w:r>
          </w:p>
          <w:p w14:paraId="5CC28540" w14:textId="77777777" w:rsidR="00C5649E" w:rsidRDefault="00C5649E" w:rsidP="001965DF">
            <w:pPr>
              <w:spacing w:after="0" w:line="240" w:lineRule="auto"/>
              <w:rPr>
                <w:rFonts w:ascii="Times New Roman" w:eastAsia="Times New Roman" w:hAnsi="Times New Roman" w:cs="Times New Roman"/>
                <w:sz w:val="20"/>
                <w:szCs w:val="20"/>
              </w:rPr>
            </w:pPr>
          </w:p>
          <w:p w14:paraId="7015130F" w14:textId="77777777" w:rsidR="00C5649E" w:rsidRDefault="00C5649E" w:rsidP="00C5649E">
            <w:pPr>
              <w:spacing w:after="0" w:line="240" w:lineRule="auto"/>
              <w:rPr>
                <w:rFonts w:eastAsia="Times New Roman" w:cs="Arial"/>
                <w:sz w:val="20"/>
                <w:szCs w:val="20"/>
              </w:rPr>
            </w:pPr>
            <w:r w:rsidRPr="007F2213">
              <w:rPr>
                <w:rFonts w:eastAsia="Times New Roman" w:cs="Arial"/>
                <w:sz w:val="20"/>
                <w:szCs w:val="20"/>
              </w:rPr>
              <w:t>Qualitative comments will be reviewed and changes made to program as needed.</w:t>
            </w:r>
          </w:p>
          <w:p w14:paraId="7389162A" w14:textId="77777777" w:rsidR="00C5649E" w:rsidRDefault="00C5649E" w:rsidP="00C5649E">
            <w:pPr>
              <w:spacing w:after="0" w:line="240" w:lineRule="auto"/>
              <w:rPr>
                <w:rFonts w:eastAsia="Times New Roman" w:cs="Arial"/>
                <w:sz w:val="20"/>
                <w:szCs w:val="20"/>
              </w:rPr>
            </w:pPr>
          </w:p>
          <w:p w14:paraId="012E80EF" w14:textId="01974761" w:rsidR="00C5649E" w:rsidRPr="00A45593" w:rsidRDefault="00C5649E" w:rsidP="00C5649E">
            <w:pPr>
              <w:spacing w:after="0" w:line="240" w:lineRule="auto"/>
              <w:rPr>
                <w:rFonts w:ascii="Times New Roman" w:eastAsia="Times New Roman" w:hAnsi="Times New Roman" w:cs="Times New Roman"/>
                <w:sz w:val="20"/>
                <w:szCs w:val="20"/>
              </w:rPr>
            </w:pPr>
            <w:r>
              <w:rPr>
                <w:rFonts w:eastAsia="Times New Roman" w:cs="Arial"/>
                <w:sz w:val="20"/>
                <w:szCs w:val="20"/>
              </w:rPr>
              <w:t xml:space="preserve">6 </w:t>
            </w:r>
            <w:r>
              <w:rPr>
                <w:rFonts w:eastAsia="Times New Roman" w:cs="Arial"/>
                <w:sz w:val="20"/>
                <w:szCs w:val="20"/>
              </w:rPr>
              <w:t>emp</w:t>
            </w:r>
            <w:r>
              <w:rPr>
                <w:rFonts w:eastAsia="Times New Roman" w:cs="Arial"/>
                <w:sz w:val="20"/>
                <w:szCs w:val="20"/>
              </w:rPr>
              <w:t xml:space="preserve">loyers will complete the survey each time. </w:t>
            </w:r>
          </w:p>
          <w:p w14:paraId="5AC8A503" w14:textId="77777777" w:rsidR="00610BBA" w:rsidRPr="00A45593" w:rsidRDefault="00610BBA" w:rsidP="001965DF">
            <w:pPr>
              <w:spacing w:after="0" w:line="240" w:lineRule="auto"/>
              <w:rPr>
                <w:rFonts w:ascii="Times New Roman" w:eastAsia="Times New Roman" w:hAnsi="Times New Roman" w:cs="Times New Roman"/>
                <w:sz w:val="20"/>
                <w:szCs w:val="20"/>
              </w:rPr>
            </w:pPr>
          </w:p>
        </w:tc>
        <w:tc>
          <w:tcPr>
            <w:tcW w:w="7712" w:type="dxa"/>
            <w:tcMar>
              <w:top w:w="72" w:type="dxa"/>
              <w:left w:w="72" w:type="dxa"/>
              <w:bottom w:w="72" w:type="dxa"/>
              <w:right w:w="72" w:type="dxa"/>
            </w:tcMar>
          </w:tcPr>
          <w:p w14:paraId="5E6F58D4" w14:textId="77777777" w:rsidR="00610BBA" w:rsidRPr="00A45593" w:rsidRDefault="00610BBA" w:rsidP="001965DF">
            <w:pPr>
              <w:pStyle w:val="ListParagraph"/>
              <w:numPr>
                <w:ilvl w:val="0"/>
                <w:numId w:val="81"/>
              </w:numPr>
              <w:spacing w:after="0" w:line="240" w:lineRule="auto"/>
              <w:ind w:left="360"/>
              <w:rPr>
                <w:rFonts w:ascii="Times New Roman" w:hAnsi="Times New Roman" w:cs="Times New Roman"/>
                <w:sz w:val="20"/>
                <w:szCs w:val="20"/>
              </w:rPr>
            </w:pPr>
            <w:r w:rsidRPr="00A45593">
              <w:rPr>
                <w:rFonts w:ascii="Times New Roman" w:hAnsi="Times New Roman" w:cs="Times New Roman"/>
                <w:sz w:val="20"/>
                <w:szCs w:val="20"/>
              </w:rPr>
              <w:t xml:space="preserve">Advisory board meets bi-yearly. </w:t>
            </w:r>
          </w:p>
          <w:p w14:paraId="70AF96B4" w14:textId="199F1A21" w:rsidR="00610BBA" w:rsidRPr="00A45593" w:rsidRDefault="00610BBA" w:rsidP="001965DF">
            <w:pPr>
              <w:pStyle w:val="ListParagraph"/>
              <w:numPr>
                <w:ilvl w:val="0"/>
                <w:numId w:val="81"/>
              </w:numPr>
              <w:spacing w:after="0" w:line="240" w:lineRule="auto"/>
              <w:ind w:left="360"/>
              <w:rPr>
                <w:rFonts w:ascii="Times New Roman" w:hAnsi="Times New Roman" w:cs="Times New Roman"/>
                <w:sz w:val="20"/>
                <w:szCs w:val="20"/>
              </w:rPr>
            </w:pPr>
            <w:r w:rsidRPr="00A45593">
              <w:rPr>
                <w:rFonts w:ascii="Times New Roman" w:hAnsi="Times New Roman" w:cs="Times New Roman"/>
                <w:sz w:val="20"/>
                <w:szCs w:val="20"/>
              </w:rPr>
              <w:t>Survey of advisory board member</w:t>
            </w:r>
            <w:r w:rsidR="00C5649E">
              <w:rPr>
                <w:rFonts w:ascii="Times New Roman" w:hAnsi="Times New Roman" w:cs="Times New Roman"/>
                <w:sz w:val="20"/>
                <w:szCs w:val="20"/>
              </w:rPr>
              <w:t>s</w:t>
            </w:r>
            <w:r w:rsidRPr="00A45593">
              <w:rPr>
                <w:rFonts w:ascii="Times New Roman" w:hAnsi="Times New Roman" w:cs="Times New Roman"/>
                <w:sz w:val="20"/>
                <w:szCs w:val="20"/>
              </w:rPr>
              <w:t xml:space="preserve"> </w:t>
            </w:r>
            <w:r w:rsidR="00C5649E">
              <w:rPr>
                <w:rFonts w:ascii="Times New Roman" w:hAnsi="Times New Roman" w:cs="Times New Roman"/>
                <w:sz w:val="20"/>
                <w:szCs w:val="20"/>
              </w:rPr>
              <w:t>is conducted paper and pencil twice a year.</w:t>
            </w:r>
          </w:p>
          <w:p w14:paraId="0C4BE143" w14:textId="77777777" w:rsidR="00C5649E" w:rsidRDefault="00610BBA" w:rsidP="00C5649E">
            <w:pPr>
              <w:pStyle w:val="ListParagraph"/>
              <w:numPr>
                <w:ilvl w:val="0"/>
                <w:numId w:val="81"/>
              </w:numPr>
              <w:spacing w:after="0" w:line="240" w:lineRule="auto"/>
              <w:ind w:left="360"/>
              <w:rPr>
                <w:rFonts w:ascii="Times New Roman" w:hAnsi="Times New Roman" w:cs="Times New Roman"/>
                <w:sz w:val="20"/>
                <w:szCs w:val="20"/>
              </w:rPr>
            </w:pPr>
            <w:r w:rsidRPr="00A45593">
              <w:rPr>
                <w:rFonts w:ascii="Times New Roman" w:hAnsi="Times New Roman" w:cs="Times New Roman"/>
                <w:sz w:val="20"/>
                <w:szCs w:val="20"/>
              </w:rPr>
              <w:t>Results are aggr</w:t>
            </w:r>
            <w:r w:rsidR="00C5649E">
              <w:rPr>
                <w:rFonts w:ascii="Times New Roman" w:hAnsi="Times New Roman" w:cs="Times New Roman"/>
                <w:sz w:val="20"/>
                <w:szCs w:val="20"/>
              </w:rPr>
              <w:t xml:space="preserve">egated and analyzed by faculty the following month at a faculty meeting. </w:t>
            </w:r>
          </w:p>
          <w:p w14:paraId="69E9DA0A" w14:textId="083A9D33" w:rsidR="00610BBA" w:rsidRPr="00C5649E" w:rsidRDefault="00610BBA" w:rsidP="00C5649E">
            <w:pPr>
              <w:pStyle w:val="ListParagraph"/>
              <w:numPr>
                <w:ilvl w:val="0"/>
                <w:numId w:val="81"/>
              </w:numPr>
              <w:spacing w:after="0" w:line="240" w:lineRule="auto"/>
              <w:ind w:left="360"/>
              <w:rPr>
                <w:rFonts w:ascii="Times New Roman" w:hAnsi="Times New Roman" w:cs="Times New Roman"/>
                <w:sz w:val="20"/>
                <w:szCs w:val="20"/>
              </w:rPr>
            </w:pPr>
            <w:r w:rsidRPr="00C5649E">
              <w:rPr>
                <w:rFonts w:ascii="Times New Roman" w:hAnsi="Times New Roman" w:cs="Times New Roman"/>
                <w:sz w:val="20"/>
                <w:szCs w:val="20"/>
              </w:rPr>
              <w:t xml:space="preserve">Changes are made </w:t>
            </w:r>
            <w:r w:rsidR="00C5649E">
              <w:rPr>
                <w:rFonts w:ascii="Times New Roman" w:hAnsi="Times New Roman" w:cs="Times New Roman"/>
                <w:sz w:val="20"/>
                <w:szCs w:val="20"/>
              </w:rPr>
              <w:t>to the program using feedback from</w:t>
            </w:r>
            <w:bookmarkStart w:id="1" w:name="_GoBack"/>
            <w:bookmarkEnd w:id="1"/>
            <w:r w:rsidRPr="00C5649E">
              <w:rPr>
                <w:rFonts w:ascii="Times New Roman" w:hAnsi="Times New Roman" w:cs="Times New Roman"/>
                <w:sz w:val="20"/>
                <w:szCs w:val="20"/>
              </w:rPr>
              <w:t xml:space="preserve"> the advisory board.</w:t>
            </w:r>
          </w:p>
        </w:tc>
      </w:tr>
      <w:tr w:rsidR="00610BBA" w:rsidRPr="00A45593" w14:paraId="7F1B5E85" w14:textId="38E2A197" w:rsidTr="00610BBA">
        <w:tc>
          <w:tcPr>
            <w:tcW w:w="1640" w:type="dxa"/>
            <w:shd w:val="clear" w:color="auto" w:fill="F9FFE5"/>
            <w:noWrap/>
            <w:tcMar>
              <w:top w:w="72" w:type="dxa"/>
              <w:left w:w="72" w:type="dxa"/>
              <w:bottom w:w="72" w:type="dxa"/>
              <w:right w:w="72" w:type="dxa"/>
            </w:tcMar>
            <w:vAlign w:val="center"/>
          </w:tcPr>
          <w:p w14:paraId="08FEE5C2" w14:textId="1417D58F" w:rsidR="00610BBA" w:rsidRPr="006C51A9" w:rsidRDefault="00610BBA" w:rsidP="001965DF">
            <w:pPr>
              <w:keepNext/>
              <w:spacing w:before="120" w:after="120" w:line="240" w:lineRule="auto"/>
              <w:ind w:right="-62"/>
              <w:contextualSpacing/>
              <w:jc w:val="center"/>
              <w:outlineLvl w:val="3"/>
              <w:rPr>
                <w:rFonts w:ascii="Times New Roman" w:eastAsia="Calibri" w:hAnsi="Times New Roman" w:cs="Times New Roman"/>
                <w:b/>
                <w:sz w:val="20"/>
                <w:szCs w:val="20"/>
              </w:rPr>
            </w:pPr>
            <w:r w:rsidRPr="006C51A9">
              <w:rPr>
                <w:rFonts w:ascii="Times New Roman" w:eastAsia="Calibri" w:hAnsi="Times New Roman" w:cs="Times New Roman"/>
                <w:b/>
                <w:sz w:val="20"/>
                <w:szCs w:val="20"/>
              </w:rPr>
              <w:lastRenderedPageBreak/>
              <w:fldChar w:fldCharType="begin"/>
            </w:r>
            <w:r w:rsidRPr="006C51A9">
              <w:rPr>
                <w:rFonts w:ascii="Times New Roman" w:eastAsia="Calibri" w:hAnsi="Times New Roman" w:cs="Times New Roman"/>
                <w:b/>
                <w:sz w:val="20"/>
                <w:szCs w:val="20"/>
              </w:rPr>
              <w:instrText xml:space="preserve"> HYPERLINK  \l "_Quality_Indicator_I-C." </w:instrText>
            </w:r>
            <w:r w:rsidRPr="006C51A9">
              <w:rPr>
                <w:rFonts w:ascii="Times New Roman" w:eastAsia="Calibri" w:hAnsi="Times New Roman" w:cs="Times New Roman"/>
                <w:b/>
                <w:sz w:val="20"/>
                <w:szCs w:val="20"/>
              </w:rPr>
              <w:fldChar w:fldCharType="separate"/>
            </w:r>
            <w:r w:rsidRPr="006C51A9">
              <w:rPr>
                <w:rFonts w:ascii="Times New Roman" w:eastAsia="Calibri" w:hAnsi="Times New Roman" w:cs="Times New Roman"/>
                <w:b/>
                <w:sz w:val="20"/>
                <w:szCs w:val="20"/>
              </w:rPr>
              <w:t xml:space="preserve"> CNEA I-C</w:t>
            </w:r>
          </w:p>
          <w:p w14:paraId="35C0EBF0" w14:textId="77777777" w:rsidR="00610BBA" w:rsidRPr="006C51A9" w:rsidRDefault="00610BBA" w:rsidP="001965DF">
            <w:pPr>
              <w:keepNext/>
              <w:spacing w:before="120" w:after="120" w:line="240" w:lineRule="auto"/>
              <w:ind w:right="-62"/>
              <w:contextualSpacing/>
              <w:jc w:val="center"/>
              <w:outlineLvl w:val="3"/>
              <w:rPr>
                <w:rFonts w:ascii="Times New Roman" w:eastAsia="Calibri" w:hAnsi="Times New Roman" w:cs="Times New Roman"/>
                <w:b/>
                <w:sz w:val="20"/>
                <w:szCs w:val="20"/>
              </w:rPr>
            </w:pPr>
            <w:r w:rsidRPr="006C51A9">
              <w:rPr>
                <w:rFonts w:ascii="Times New Roman" w:eastAsia="Calibri" w:hAnsi="Times New Roman" w:cs="Times New Roman"/>
                <w:b/>
                <w:sz w:val="20"/>
                <w:szCs w:val="20"/>
              </w:rPr>
              <w:t>Program Completion</w:t>
            </w:r>
            <w:r w:rsidRPr="006C51A9">
              <w:rPr>
                <w:rFonts w:ascii="Times New Roman" w:eastAsia="Calibri" w:hAnsi="Times New Roman" w:cs="Times New Roman"/>
                <w:b/>
                <w:sz w:val="20"/>
                <w:szCs w:val="20"/>
              </w:rPr>
              <w:fldChar w:fldCharType="end"/>
            </w:r>
          </w:p>
          <w:p w14:paraId="556DD832" w14:textId="720BD133" w:rsidR="00610BBA" w:rsidRPr="006C51A9" w:rsidRDefault="00610BBA" w:rsidP="001965DF">
            <w:pPr>
              <w:keepNext/>
              <w:spacing w:before="120" w:after="120" w:line="240" w:lineRule="auto"/>
              <w:ind w:right="-62"/>
              <w:contextualSpacing/>
              <w:jc w:val="center"/>
              <w:outlineLvl w:val="3"/>
              <w:rPr>
                <w:rFonts w:ascii="Times New Roman" w:eastAsia="Calibri" w:hAnsi="Times New Roman" w:cs="Times New Roman"/>
                <w:b/>
                <w:sz w:val="20"/>
                <w:szCs w:val="20"/>
              </w:rPr>
            </w:pPr>
            <w:r w:rsidRPr="006C51A9">
              <w:rPr>
                <w:rFonts w:ascii="Times New Roman" w:hAnsi="Times New Roman" w:cs="Times New Roman"/>
                <w:sz w:val="20"/>
                <w:szCs w:val="20"/>
              </w:rPr>
              <w:t>The program achieves expected program outcomes related to program completion rates.</w:t>
            </w:r>
          </w:p>
          <w:p w14:paraId="45283353" w14:textId="77777777" w:rsidR="00610BBA" w:rsidRPr="006C51A9" w:rsidRDefault="00610BBA" w:rsidP="001965DF">
            <w:pPr>
              <w:spacing w:after="0" w:line="240" w:lineRule="auto"/>
              <w:rPr>
                <w:rFonts w:ascii="Times New Roman" w:eastAsia="Times New Roman" w:hAnsi="Times New Roman" w:cs="Times New Roman"/>
                <w:sz w:val="20"/>
                <w:szCs w:val="20"/>
              </w:rPr>
            </w:pPr>
          </w:p>
          <w:p w14:paraId="3245C887" w14:textId="77777777" w:rsidR="00610BBA" w:rsidRPr="006C51A9" w:rsidRDefault="00610BBA" w:rsidP="001965DF">
            <w:pPr>
              <w:spacing w:after="0" w:line="240" w:lineRule="auto"/>
              <w:jc w:val="center"/>
              <w:rPr>
                <w:rFonts w:ascii="Times New Roman" w:eastAsia="Times New Roman" w:hAnsi="Times New Roman" w:cs="Times New Roman"/>
                <w:sz w:val="20"/>
                <w:szCs w:val="20"/>
              </w:rPr>
            </w:pPr>
          </w:p>
        </w:tc>
        <w:tc>
          <w:tcPr>
            <w:tcW w:w="1170" w:type="dxa"/>
            <w:tcMar>
              <w:top w:w="72" w:type="dxa"/>
              <w:left w:w="72" w:type="dxa"/>
              <w:bottom w:w="72" w:type="dxa"/>
              <w:right w:w="72" w:type="dxa"/>
            </w:tcMar>
            <w:vAlign w:val="center"/>
          </w:tcPr>
          <w:p w14:paraId="3A2AA08F"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Yearly in August</w:t>
            </w:r>
          </w:p>
        </w:tc>
        <w:tc>
          <w:tcPr>
            <w:tcW w:w="1259" w:type="dxa"/>
            <w:tcMar>
              <w:top w:w="72" w:type="dxa"/>
              <w:left w:w="72" w:type="dxa"/>
              <w:bottom w:w="72" w:type="dxa"/>
              <w:right w:w="72" w:type="dxa"/>
            </w:tcMar>
            <w:vAlign w:val="center"/>
          </w:tcPr>
          <w:p w14:paraId="105E6CA9"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 and Faculty</w:t>
            </w:r>
          </w:p>
        </w:tc>
        <w:tc>
          <w:tcPr>
            <w:tcW w:w="2164" w:type="dxa"/>
            <w:tcMar>
              <w:top w:w="72" w:type="dxa"/>
              <w:left w:w="72" w:type="dxa"/>
              <w:bottom w:w="72" w:type="dxa"/>
              <w:right w:w="72" w:type="dxa"/>
            </w:tcMar>
          </w:tcPr>
          <w:p w14:paraId="117B59A7" w14:textId="77777777" w:rsidR="00610BBA" w:rsidRPr="00A45593" w:rsidRDefault="00610BBA"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80% of students will complete the program as scheduled averaged over the past 3 school years</w:t>
            </w:r>
          </w:p>
        </w:tc>
        <w:tc>
          <w:tcPr>
            <w:tcW w:w="7712" w:type="dxa"/>
            <w:tcMar>
              <w:top w:w="72" w:type="dxa"/>
              <w:left w:w="72" w:type="dxa"/>
              <w:bottom w:w="72" w:type="dxa"/>
              <w:right w:w="72" w:type="dxa"/>
            </w:tcMar>
          </w:tcPr>
          <w:p w14:paraId="442B0F5E" w14:textId="77777777" w:rsidR="00610BBA" w:rsidRPr="00A45593" w:rsidRDefault="00610BBA" w:rsidP="001965DF">
            <w:pPr>
              <w:numPr>
                <w:ilvl w:val="0"/>
                <w:numId w:val="7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 will review Data Tracking Tool kept by Faculty</w:t>
            </w:r>
          </w:p>
          <w:p w14:paraId="42F96FBA" w14:textId="77777777" w:rsidR="00610BBA" w:rsidRPr="00A45593" w:rsidRDefault="00610BBA" w:rsidP="001965DF">
            <w:pPr>
              <w:numPr>
                <w:ilvl w:val="0"/>
                <w:numId w:val="7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Faculty</w:t>
            </w:r>
            <w:r w:rsidRPr="00A45593">
              <w:rPr>
                <w:rFonts w:ascii="Times New Roman" w:eastAsia="Times New Roman" w:hAnsi="Times New Roman" w:cs="Times New Roman"/>
                <w:sz w:val="20"/>
                <w:szCs w:val="20"/>
              </w:rPr>
              <w:t xml:space="preserve"> will send data to the Director of Nursing for analysis </w:t>
            </w:r>
          </w:p>
          <w:p w14:paraId="763FFF98" w14:textId="77777777" w:rsidR="00610BBA" w:rsidRPr="00A45593" w:rsidRDefault="00610BBA" w:rsidP="001965DF">
            <w:pPr>
              <w:numPr>
                <w:ilvl w:val="0"/>
                <w:numId w:val="7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Faculty analyze and trend the data. </w:t>
            </w:r>
          </w:p>
          <w:p w14:paraId="103D5FEF" w14:textId="77777777" w:rsidR="00610BBA" w:rsidRPr="00A45593" w:rsidRDefault="00610BBA" w:rsidP="001965DF">
            <w:pPr>
              <w:numPr>
                <w:ilvl w:val="0"/>
                <w:numId w:val="7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Faculty and Director of Nursing develop a </w:t>
            </w:r>
            <w:r w:rsidRPr="00A45593">
              <w:rPr>
                <w:rFonts w:ascii="Times New Roman" w:eastAsia="Times New Roman" w:hAnsi="Times New Roman" w:cs="Times New Roman"/>
                <w:sz w:val="20"/>
                <w:szCs w:val="20"/>
              </w:rPr>
              <w:t>Quality Improvement Plan if results do not meet goal</w:t>
            </w:r>
          </w:p>
          <w:p w14:paraId="1D961517" w14:textId="77777777" w:rsidR="00610BBA" w:rsidRPr="00A45593" w:rsidRDefault="00610BBA" w:rsidP="001965DF">
            <w:pPr>
              <w:numPr>
                <w:ilvl w:val="0"/>
                <w:numId w:val="7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Results are recorded in </w:t>
            </w:r>
          </w:p>
          <w:p w14:paraId="21B3CEDA" w14:textId="77777777" w:rsidR="00610BBA" w:rsidRPr="00A45593" w:rsidRDefault="00610BBA" w:rsidP="001965DF">
            <w:pPr>
              <w:pStyle w:val="ListParagraph"/>
              <w:numPr>
                <w:ilvl w:val="0"/>
                <w:numId w:val="77"/>
              </w:numPr>
              <w:spacing w:after="0" w:line="240" w:lineRule="auto"/>
              <w:ind w:left="1080"/>
              <w:rPr>
                <w:rFonts w:ascii="Times New Roman" w:hAnsi="Times New Roman" w:cs="Times New Roman"/>
                <w:sz w:val="20"/>
                <w:szCs w:val="20"/>
              </w:rPr>
            </w:pPr>
            <w:r w:rsidRPr="00A45593">
              <w:rPr>
                <w:rFonts w:ascii="Times New Roman" w:hAnsi="Times New Roman" w:cs="Times New Roman"/>
                <w:sz w:val="20"/>
                <w:szCs w:val="20"/>
              </w:rPr>
              <w:t>Faculty meeting minutes and in the</w:t>
            </w:r>
          </w:p>
          <w:p w14:paraId="0A133D37" w14:textId="77777777" w:rsidR="00610BBA" w:rsidRPr="00A45593" w:rsidRDefault="00610BBA" w:rsidP="001965DF">
            <w:pPr>
              <w:pStyle w:val="ListParagraph"/>
              <w:numPr>
                <w:ilvl w:val="0"/>
                <w:numId w:val="77"/>
              </w:numPr>
              <w:spacing w:after="0" w:line="240" w:lineRule="auto"/>
              <w:ind w:left="1080"/>
              <w:rPr>
                <w:rFonts w:ascii="Times New Roman" w:hAnsi="Times New Roman" w:cs="Times New Roman"/>
                <w:sz w:val="20"/>
                <w:szCs w:val="20"/>
              </w:rPr>
            </w:pPr>
            <w:r w:rsidRPr="00A45593">
              <w:rPr>
                <w:rFonts w:ascii="Times New Roman" w:hAnsi="Times New Roman" w:cs="Times New Roman"/>
                <w:sz w:val="20"/>
                <w:szCs w:val="20"/>
              </w:rPr>
              <w:t>SEP Part I</w:t>
            </w:r>
          </w:p>
          <w:p w14:paraId="1F202D6A" w14:textId="77777777" w:rsidR="00610BBA" w:rsidRPr="00A45593" w:rsidRDefault="00610BBA" w:rsidP="001965DF">
            <w:pPr>
              <w:pStyle w:val="ListParagraph"/>
              <w:numPr>
                <w:ilvl w:val="0"/>
                <w:numId w:val="76"/>
              </w:numPr>
              <w:spacing w:after="0" w:line="240" w:lineRule="auto"/>
              <w:ind w:left="360"/>
              <w:rPr>
                <w:rFonts w:ascii="Times New Roman" w:hAnsi="Times New Roman" w:cs="Times New Roman"/>
                <w:sz w:val="20"/>
                <w:szCs w:val="20"/>
              </w:rPr>
            </w:pPr>
            <w:r w:rsidRPr="00A45593">
              <w:rPr>
                <w:rFonts w:ascii="Times New Roman" w:hAnsi="Times New Roman" w:cs="Times New Roman"/>
                <w:sz w:val="20"/>
                <w:szCs w:val="20"/>
              </w:rPr>
              <w:t xml:space="preserve">Dissemination of findings, action plans and effectiveness of action plans are shared with: </w:t>
            </w:r>
          </w:p>
          <w:p w14:paraId="307B0B75" w14:textId="77777777" w:rsidR="00610BBA" w:rsidRPr="00A45593" w:rsidRDefault="00610BBA" w:rsidP="001965DF">
            <w:pPr>
              <w:pStyle w:val="ListParagraph"/>
              <w:numPr>
                <w:ilvl w:val="0"/>
                <w:numId w:val="78"/>
              </w:numPr>
              <w:spacing w:after="0" w:line="240" w:lineRule="auto"/>
              <w:ind w:left="1140"/>
              <w:rPr>
                <w:rFonts w:ascii="Times New Roman" w:hAnsi="Times New Roman" w:cs="Times New Roman"/>
                <w:sz w:val="20"/>
                <w:szCs w:val="20"/>
              </w:rPr>
            </w:pPr>
            <w:r w:rsidRPr="00A45593">
              <w:rPr>
                <w:rFonts w:ascii="Times New Roman" w:hAnsi="Times New Roman" w:cs="Times New Roman"/>
                <w:sz w:val="20"/>
                <w:szCs w:val="20"/>
              </w:rPr>
              <w:t xml:space="preserve">Advisory Board </w:t>
            </w:r>
          </w:p>
          <w:p w14:paraId="7B735A12" w14:textId="77777777" w:rsidR="00610BBA" w:rsidRPr="00A45593" w:rsidRDefault="00610BBA" w:rsidP="001965DF">
            <w:pPr>
              <w:pStyle w:val="ListParagraph"/>
              <w:numPr>
                <w:ilvl w:val="0"/>
                <w:numId w:val="78"/>
              </w:numPr>
              <w:spacing w:after="0" w:line="240" w:lineRule="auto"/>
              <w:ind w:left="1140"/>
              <w:rPr>
                <w:rFonts w:ascii="Times New Roman" w:hAnsi="Times New Roman" w:cs="Times New Roman"/>
                <w:sz w:val="20"/>
                <w:szCs w:val="20"/>
              </w:rPr>
            </w:pPr>
            <w:r w:rsidRPr="00A45593">
              <w:rPr>
                <w:rFonts w:ascii="Times New Roman" w:hAnsi="Times New Roman" w:cs="Times New Roman"/>
                <w:sz w:val="20"/>
                <w:szCs w:val="20"/>
              </w:rPr>
              <w:t>Student Representatives</w:t>
            </w:r>
          </w:p>
          <w:p w14:paraId="7FB23BD0" w14:textId="77777777" w:rsidR="00610BBA" w:rsidRDefault="00610BBA" w:rsidP="001965DF">
            <w:pPr>
              <w:pStyle w:val="ListParagraph"/>
              <w:numPr>
                <w:ilvl w:val="0"/>
                <w:numId w:val="78"/>
              </w:numPr>
              <w:spacing w:after="0" w:line="240" w:lineRule="auto"/>
              <w:ind w:left="1140"/>
              <w:rPr>
                <w:rFonts w:ascii="Times New Roman" w:hAnsi="Times New Roman" w:cs="Times New Roman"/>
                <w:sz w:val="20"/>
                <w:szCs w:val="20"/>
              </w:rPr>
            </w:pPr>
            <w:r w:rsidRPr="00A45593">
              <w:rPr>
                <w:rFonts w:ascii="Times New Roman" w:hAnsi="Times New Roman" w:cs="Times New Roman"/>
                <w:sz w:val="20"/>
                <w:szCs w:val="20"/>
              </w:rPr>
              <w:t>Administration</w:t>
            </w:r>
          </w:p>
          <w:p w14:paraId="09C2D17A" w14:textId="77777777" w:rsidR="00610BBA" w:rsidRDefault="00610BBA" w:rsidP="001965DF">
            <w:pPr>
              <w:spacing w:after="0" w:line="240" w:lineRule="auto"/>
              <w:rPr>
                <w:rFonts w:ascii="Times New Roman" w:hAnsi="Times New Roman" w:cs="Times New Roman"/>
                <w:sz w:val="20"/>
                <w:szCs w:val="20"/>
              </w:rPr>
            </w:pPr>
          </w:p>
          <w:p w14:paraId="11EAF397" w14:textId="77777777" w:rsidR="00610BBA" w:rsidRDefault="00610BBA" w:rsidP="001965DF">
            <w:pPr>
              <w:spacing w:after="0" w:line="240" w:lineRule="auto"/>
              <w:rPr>
                <w:rFonts w:ascii="Times New Roman" w:hAnsi="Times New Roman" w:cs="Times New Roman"/>
                <w:sz w:val="20"/>
                <w:szCs w:val="20"/>
              </w:rPr>
            </w:pPr>
          </w:p>
          <w:p w14:paraId="0243D3A7" w14:textId="7B4F5FD8" w:rsidR="00610BBA" w:rsidRPr="00426DC8" w:rsidRDefault="00610BBA" w:rsidP="001965DF">
            <w:pPr>
              <w:spacing w:after="0" w:line="240" w:lineRule="auto"/>
              <w:rPr>
                <w:rFonts w:ascii="Times New Roman" w:hAnsi="Times New Roman" w:cs="Times New Roman"/>
                <w:sz w:val="20"/>
                <w:szCs w:val="20"/>
              </w:rPr>
            </w:pPr>
          </w:p>
        </w:tc>
      </w:tr>
      <w:tr w:rsidR="00610BBA" w:rsidRPr="00A45593" w14:paraId="1BB23670" w14:textId="55223744" w:rsidTr="00610BBA">
        <w:tc>
          <w:tcPr>
            <w:tcW w:w="1640" w:type="dxa"/>
            <w:shd w:val="clear" w:color="auto" w:fill="F9FFE5"/>
            <w:tcMar>
              <w:top w:w="72" w:type="dxa"/>
              <w:left w:w="72" w:type="dxa"/>
              <w:bottom w:w="72" w:type="dxa"/>
              <w:right w:w="72" w:type="dxa"/>
            </w:tcMar>
            <w:vAlign w:val="center"/>
          </w:tcPr>
          <w:p w14:paraId="5805FEA4" w14:textId="77777777"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r w:rsidRPr="006C51A9">
              <w:rPr>
                <w:rFonts w:ascii="Times New Roman" w:eastAsia="Calibri" w:hAnsi="Times New Roman" w:cs="Times New Roman"/>
                <w:b/>
                <w:sz w:val="20"/>
                <w:szCs w:val="20"/>
              </w:rPr>
              <w:fldChar w:fldCharType="begin"/>
            </w:r>
            <w:r w:rsidRPr="006C51A9">
              <w:rPr>
                <w:rFonts w:ascii="Times New Roman" w:eastAsia="Calibri" w:hAnsi="Times New Roman" w:cs="Times New Roman"/>
                <w:b/>
                <w:sz w:val="20"/>
                <w:szCs w:val="20"/>
              </w:rPr>
              <w:instrText xml:space="preserve"> HYPERLINK  \l "_Quality_Indicator_I-D." </w:instrText>
            </w:r>
            <w:r w:rsidRPr="006C51A9">
              <w:rPr>
                <w:rFonts w:ascii="Times New Roman" w:eastAsia="Calibri" w:hAnsi="Times New Roman" w:cs="Times New Roman"/>
                <w:b/>
                <w:sz w:val="20"/>
                <w:szCs w:val="20"/>
              </w:rPr>
              <w:fldChar w:fldCharType="separate"/>
            </w:r>
            <w:r w:rsidRPr="006C51A9">
              <w:rPr>
                <w:rFonts w:ascii="Times New Roman" w:eastAsia="Calibri" w:hAnsi="Times New Roman" w:cs="Times New Roman"/>
                <w:b/>
                <w:sz w:val="20"/>
                <w:szCs w:val="20"/>
              </w:rPr>
              <w:t xml:space="preserve"> CNEA I-D</w:t>
            </w:r>
          </w:p>
          <w:p w14:paraId="7906C0C0" w14:textId="77777777"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r w:rsidRPr="006C51A9">
              <w:rPr>
                <w:rFonts w:ascii="Times New Roman" w:eastAsia="Calibri" w:hAnsi="Times New Roman" w:cs="Times New Roman"/>
                <w:b/>
                <w:sz w:val="20"/>
                <w:szCs w:val="20"/>
              </w:rPr>
              <w:t>NCLEX</w:t>
            </w:r>
            <w:r w:rsidRPr="006C51A9">
              <w:rPr>
                <w:rFonts w:ascii="Times New Roman" w:eastAsia="Calibri" w:hAnsi="Times New Roman" w:cs="Times New Roman"/>
                <w:b/>
                <w:sz w:val="20"/>
                <w:szCs w:val="20"/>
              </w:rPr>
              <w:fldChar w:fldCharType="end"/>
            </w:r>
            <w:r w:rsidRPr="006C51A9">
              <w:rPr>
                <w:rFonts w:ascii="Times New Roman" w:eastAsia="Calibri" w:hAnsi="Times New Roman" w:cs="Times New Roman"/>
                <w:b/>
                <w:sz w:val="20"/>
                <w:szCs w:val="20"/>
              </w:rPr>
              <w:t xml:space="preserve"> </w:t>
            </w:r>
          </w:p>
          <w:p w14:paraId="33A64AF6" w14:textId="0D969A56"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r w:rsidRPr="006C51A9">
              <w:rPr>
                <w:rFonts w:ascii="Times New Roman" w:hAnsi="Times New Roman" w:cs="Times New Roman"/>
                <w:sz w:val="20"/>
                <w:szCs w:val="20"/>
              </w:rPr>
              <w:t xml:space="preserve">The program achieves expected program outcomes related to </w:t>
            </w:r>
            <w:proofErr w:type="gramStart"/>
            <w:r w:rsidRPr="006C51A9">
              <w:rPr>
                <w:rFonts w:ascii="Times New Roman" w:hAnsi="Times New Roman" w:cs="Times New Roman"/>
                <w:sz w:val="20"/>
                <w:szCs w:val="20"/>
              </w:rPr>
              <w:t>graduates</w:t>
            </w:r>
            <w:proofErr w:type="gramEnd"/>
            <w:r w:rsidRPr="006C51A9">
              <w:rPr>
                <w:rFonts w:ascii="Times New Roman" w:hAnsi="Times New Roman" w:cs="Times New Roman"/>
                <w:sz w:val="20"/>
                <w:szCs w:val="20"/>
              </w:rPr>
              <w:t xml:space="preserve"> performance on licensure and certification examinations.</w:t>
            </w:r>
          </w:p>
          <w:p w14:paraId="131D8A87" w14:textId="77777777" w:rsidR="00610BBA" w:rsidRPr="006C51A9" w:rsidRDefault="00610BBA" w:rsidP="001965DF">
            <w:pPr>
              <w:spacing w:after="0" w:line="240" w:lineRule="auto"/>
              <w:jc w:val="center"/>
              <w:rPr>
                <w:rFonts w:ascii="Times New Roman" w:eastAsia="Times New Roman" w:hAnsi="Times New Roman" w:cs="Times New Roman"/>
                <w:sz w:val="20"/>
                <w:szCs w:val="20"/>
              </w:rPr>
            </w:pPr>
          </w:p>
        </w:tc>
        <w:tc>
          <w:tcPr>
            <w:tcW w:w="1170" w:type="dxa"/>
            <w:noWrap/>
            <w:tcMar>
              <w:top w:w="72" w:type="dxa"/>
              <w:left w:w="72" w:type="dxa"/>
              <w:bottom w:w="72" w:type="dxa"/>
              <w:right w:w="72" w:type="dxa"/>
            </w:tcMar>
            <w:vAlign w:val="center"/>
          </w:tcPr>
          <w:p w14:paraId="6F580B6C"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Yearly in February</w:t>
            </w:r>
          </w:p>
        </w:tc>
        <w:tc>
          <w:tcPr>
            <w:tcW w:w="1259" w:type="dxa"/>
            <w:noWrap/>
            <w:tcMar>
              <w:top w:w="72" w:type="dxa"/>
              <w:left w:w="72" w:type="dxa"/>
              <w:bottom w:w="72" w:type="dxa"/>
              <w:right w:w="72" w:type="dxa"/>
            </w:tcMar>
            <w:vAlign w:val="center"/>
          </w:tcPr>
          <w:p w14:paraId="1FBB18C9"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 and Faculty</w:t>
            </w:r>
          </w:p>
        </w:tc>
        <w:tc>
          <w:tcPr>
            <w:tcW w:w="2164" w:type="dxa"/>
            <w:tcMar>
              <w:top w:w="72" w:type="dxa"/>
              <w:left w:w="72" w:type="dxa"/>
              <w:bottom w:w="72" w:type="dxa"/>
              <w:right w:w="72" w:type="dxa"/>
            </w:tcMar>
          </w:tcPr>
          <w:p w14:paraId="67B295E2" w14:textId="77777777" w:rsidR="00610BBA" w:rsidRPr="00A45593" w:rsidRDefault="00610BBA"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80% or above average over 3 years</w:t>
            </w:r>
          </w:p>
        </w:tc>
        <w:tc>
          <w:tcPr>
            <w:tcW w:w="7712" w:type="dxa"/>
            <w:tcMar>
              <w:top w:w="72" w:type="dxa"/>
              <w:left w:w="72" w:type="dxa"/>
              <w:bottom w:w="72" w:type="dxa"/>
              <w:right w:w="72" w:type="dxa"/>
            </w:tcMar>
          </w:tcPr>
          <w:p w14:paraId="492CE827" w14:textId="77777777" w:rsidR="00610BBA" w:rsidRPr="00A45593" w:rsidRDefault="00610BBA" w:rsidP="001965DF">
            <w:pPr>
              <w:numPr>
                <w:ilvl w:val="0"/>
                <w:numId w:val="20"/>
              </w:numPr>
              <w:spacing w:after="0" w:line="240" w:lineRule="auto"/>
              <w:ind w:left="369"/>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Director of Nursing receives the Board of Nursing NCLEX pass rates for the prior year in Jan.  </w:t>
            </w:r>
          </w:p>
          <w:p w14:paraId="5AD2ECF8" w14:textId="77777777" w:rsidR="00610BBA" w:rsidRPr="00A45593" w:rsidRDefault="00610BBA" w:rsidP="001965DF">
            <w:pPr>
              <w:numPr>
                <w:ilvl w:val="0"/>
                <w:numId w:val="20"/>
              </w:numPr>
              <w:spacing w:after="0" w:line="240" w:lineRule="auto"/>
              <w:ind w:left="369"/>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Director of Nursing </w:t>
            </w:r>
            <w:r w:rsidRPr="00A45593">
              <w:rPr>
                <w:rFonts w:ascii="Times New Roman" w:eastAsia="Times New Roman" w:hAnsi="Times New Roman" w:cs="Times New Roman"/>
                <w:sz w:val="20"/>
                <w:szCs w:val="20"/>
              </w:rPr>
              <w:t>shares the NCLEX pass rates with the faculty</w:t>
            </w:r>
          </w:p>
          <w:p w14:paraId="68D9C6E6" w14:textId="77777777" w:rsidR="00610BBA" w:rsidRPr="00A45593" w:rsidRDefault="00610BBA" w:rsidP="001965DF">
            <w:pPr>
              <w:numPr>
                <w:ilvl w:val="0"/>
                <w:numId w:val="20"/>
              </w:numPr>
              <w:spacing w:after="0" w:line="240" w:lineRule="auto"/>
              <w:ind w:left="369"/>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Faculty analyze and trend the data. </w:t>
            </w:r>
          </w:p>
          <w:p w14:paraId="05B05979" w14:textId="77777777" w:rsidR="00610BBA" w:rsidRPr="00A45593" w:rsidRDefault="00610BBA" w:rsidP="001965DF">
            <w:pPr>
              <w:numPr>
                <w:ilvl w:val="0"/>
                <w:numId w:val="20"/>
              </w:numPr>
              <w:spacing w:after="0" w:line="240" w:lineRule="auto"/>
              <w:ind w:left="369"/>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Faculty and Director of Nursing develop a </w:t>
            </w:r>
            <w:r w:rsidRPr="00A45593">
              <w:rPr>
                <w:rFonts w:ascii="Times New Roman" w:eastAsia="Times New Roman" w:hAnsi="Times New Roman" w:cs="Times New Roman"/>
                <w:sz w:val="20"/>
                <w:szCs w:val="20"/>
              </w:rPr>
              <w:t xml:space="preserve">Quality Improvement Plan if results do not meet goal. </w:t>
            </w:r>
          </w:p>
          <w:p w14:paraId="59652A5B" w14:textId="77777777" w:rsidR="00610BBA" w:rsidRPr="00A45593" w:rsidRDefault="00610BBA" w:rsidP="001965DF">
            <w:pPr>
              <w:numPr>
                <w:ilvl w:val="0"/>
                <w:numId w:val="20"/>
              </w:numPr>
              <w:spacing w:after="0" w:line="240" w:lineRule="auto"/>
              <w:ind w:left="369"/>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Results are recorded in </w:t>
            </w:r>
          </w:p>
          <w:p w14:paraId="1916D621" w14:textId="77777777" w:rsidR="00610BBA" w:rsidRPr="00A45593" w:rsidRDefault="00610BBA" w:rsidP="001965DF">
            <w:pPr>
              <w:numPr>
                <w:ilvl w:val="4"/>
                <w:numId w:val="2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meeting minutes and in the </w:t>
            </w:r>
          </w:p>
          <w:p w14:paraId="1C216723" w14:textId="77777777" w:rsidR="00610BBA" w:rsidRPr="00A45593" w:rsidRDefault="00610BBA" w:rsidP="001965DF">
            <w:pPr>
              <w:pStyle w:val="ListParagraph"/>
              <w:numPr>
                <w:ilvl w:val="4"/>
                <w:numId w:val="20"/>
              </w:num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SEP Part I</w:t>
            </w:r>
            <w:r w:rsidRPr="00A45593">
              <w:rPr>
                <w:rFonts w:ascii="Times New Roman" w:eastAsia="Times New Roman" w:hAnsi="Times New Roman" w:cs="Times New Roman"/>
                <w:sz w:val="20"/>
                <w:szCs w:val="20"/>
              </w:rPr>
              <w:br/>
            </w:r>
          </w:p>
          <w:p w14:paraId="487E7791" w14:textId="77777777" w:rsidR="00610BBA" w:rsidRPr="00A45593" w:rsidRDefault="00610BBA" w:rsidP="001965DF">
            <w:pPr>
              <w:numPr>
                <w:ilvl w:val="0"/>
                <w:numId w:val="20"/>
              </w:numPr>
              <w:spacing w:after="0" w:line="240" w:lineRule="auto"/>
              <w:ind w:left="369"/>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Dissemination of findings and action </w:t>
            </w:r>
            <w:proofErr w:type="gramStart"/>
            <w:r w:rsidRPr="00A45593">
              <w:rPr>
                <w:rFonts w:ascii="Times New Roman" w:eastAsia="Times New Roman" w:hAnsi="Times New Roman" w:cs="Times New Roman"/>
                <w:sz w:val="20"/>
                <w:szCs w:val="20"/>
              </w:rPr>
              <w:t>plans  are</w:t>
            </w:r>
            <w:proofErr w:type="gramEnd"/>
            <w:r w:rsidRPr="00A45593">
              <w:rPr>
                <w:rFonts w:ascii="Times New Roman" w:eastAsia="Times New Roman" w:hAnsi="Times New Roman" w:cs="Times New Roman"/>
                <w:sz w:val="20"/>
                <w:szCs w:val="20"/>
              </w:rPr>
              <w:t xml:space="preserve"> shared with: </w:t>
            </w:r>
          </w:p>
          <w:p w14:paraId="36BDC4F3" w14:textId="77777777" w:rsidR="00610BBA" w:rsidRPr="00A45593" w:rsidRDefault="00610BBA" w:rsidP="001965DF">
            <w:pPr>
              <w:numPr>
                <w:ilvl w:val="1"/>
                <w:numId w:val="20"/>
              </w:numPr>
              <w:spacing w:after="0" w:line="240" w:lineRule="auto"/>
              <w:ind w:left="1089"/>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Advisory Board </w:t>
            </w:r>
          </w:p>
          <w:p w14:paraId="29397EDD" w14:textId="77777777" w:rsidR="00610BBA" w:rsidRPr="00A45593" w:rsidRDefault="00610BBA" w:rsidP="001965DF">
            <w:pPr>
              <w:numPr>
                <w:ilvl w:val="1"/>
                <w:numId w:val="20"/>
              </w:numPr>
              <w:spacing w:after="0" w:line="240" w:lineRule="auto"/>
              <w:ind w:left="1089"/>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Student Representatives</w:t>
            </w:r>
          </w:p>
          <w:p w14:paraId="1AC53C97" w14:textId="09DDF61E" w:rsidR="00610BBA" w:rsidRPr="00426DC8" w:rsidRDefault="00610BBA" w:rsidP="001965DF">
            <w:pPr>
              <w:numPr>
                <w:ilvl w:val="1"/>
                <w:numId w:val="20"/>
              </w:numPr>
              <w:spacing w:after="0" w:line="240" w:lineRule="auto"/>
              <w:ind w:left="1089"/>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Administration</w:t>
            </w:r>
          </w:p>
        </w:tc>
      </w:tr>
      <w:tr w:rsidR="00610BBA" w:rsidRPr="00A45593" w14:paraId="21F7D465" w14:textId="03012553" w:rsidTr="00610BBA">
        <w:tc>
          <w:tcPr>
            <w:tcW w:w="1640" w:type="dxa"/>
            <w:shd w:val="clear" w:color="auto" w:fill="F9FFE5"/>
            <w:tcMar>
              <w:top w:w="72" w:type="dxa"/>
              <w:left w:w="72" w:type="dxa"/>
              <w:bottom w:w="72" w:type="dxa"/>
              <w:right w:w="72" w:type="dxa"/>
            </w:tcMar>
            <w:vAlign w:val="center"/>
          </w:tcPr>
          <w:p w14:paraId="1EDF2867" w14:textId="77777777" w:rsidR="00610BBA" w:rsidRPr="006C51A9" w:rsidRDefault="00610BBA" w:rsidP="001965DF">
            <w:pPr>
              <w:pStyle w:val="BodyText2"/>
              <w:rPr>
                <w:rFonts w:ascii="Times New Roman" w:hAnsi="Times New Roman"/>
                <w:color w:val="000000"/>
              </w:rPr>
            </w:pPr>
            <w:r w:rsidRPr="006C51A9">
              <w:rPr>
                <w:rFonts w:ascii="Times New Roman" w:hAnsi="Times New Roman"/>
                <w:color w:val="000000"/>
              </w:rPr>
              <w:lastRenderedPageBreak/>
              <w:t>CNEA I-E</w:t>
            </w:r>
          </w:p>
          <w:p w14:paraId="721DB65B" w14:textId="77777777"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r w:rsidRPr="006C51A9">
              <w:rPr>
                <w:rFonts w:ascii="Times New Roman" w:eastAsia="Calibri" w:hAnsi="Times New Roman" w:cs="Times New Roman"/>
                <w:b/>
                <w:sz w:val="20"/>
                <w:szCs w:val="20"/>
              </w:rPr>
              <w:t>Job Placement</w:t>
            </w:r>
          </w:p>
          <w:p w14:paraId="78E9B113" w14:textId="341408FB" w:rsidR="00610BBA" w:rsidRPr="006C51A9" w:rsidRDefault="00610BBA" w:rsidP="001965DF">
            <w:pPr>
              <w:keepNext/>
              <w:spacing w:before="120" w:after="120" w:line="240" w:lineRule="auto"/>
              <w:contextualSpacing/>
              <w:jc w:val="center"/>
              <w:outlineLvl w:val="3"/>
              <w:rPr>
                <w:rFonts w:ascii="Times New Roman" w:eastAsia="Times New Roman" w:hAnsi="Times New Roman" w:cs="Times New Roman"/>
                <w:sz w:val="20"/>
                <w:szCs w:val="20"/>
              </w:rPr>
            </w:pPr>
            <w:r w:rsidRPr="006C51A9">
              <w:rPr>
                <w:rFonts w:ascii="Times New Roman" w:eastAsia="Times New Roman" w:hAnsi="Times New Roman" w:cs="Times New Roman"/>
                <w:sz w:val="20"/>
                <w:szCs w:val="20"/>
              </w:rPr>
              <w:t>The program achieves expected program outcomes related to graduate employment rates in the area of nursing program preparation.</w:t>
            </w:r>
          </w:p>
        </w:tc>
        <w:tc>
          <w:tcPr>
            <w:tcW w:w="1170" w:type="dxa"/>
            <w:noWrap/>
            <w:tcMar>
              <w:top w:w="72" w:type="dxa"/>
              <w:left w:w="72" w:type="dxa"/>
              <w:bottom w:w="72" w:type="dxa"/>
              <w:right w:w="72" w:type="dxa"/>
            </w:tcMar>
            <w:vAlign w:val="center"/>
          </w:tcPr>
          <w:p w14:paraId="383B1506"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Yearly August</w:t>
            </w:r>
          </w:p>
        </w:tc>
        <w:tc>
          <w:tcPr>
            <w:tcW w:w="1259" w:type="dxa"/>
            <w:noWrap/>
            <w:tcMar>
              <w:top w:w="72" w:type="dxa"/>
              <w:left w:w="72" w:type="dxa"/>
              <w:bottom w:w="72" w:type="dxa"/>
              <w:right w:w="72" w:type="dxa"/>
            </w:tcMar>
            <w:vAlign w:val="center"/>
          </w:tcPr>
          <w:p w14:paraId="4DA2490B"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 and Faculty</w:t>
            </w:r>
          </w:p>
        </w:tc>
        <w:tc>
          <w:tcPr>
            <w:tcW w:w="2164" w:type="dxa"/>
            <w:tcMar>
              <w:top w:w="72" w:type="dxa"/>
              <w:left w:w="72" w:type="dxa"/>
              <w:bottom w:w="72" w:type="dxa"/>
              <w:right w:w="72" w:type="dxa"/>
            </w:tcMar>
          </w:tcPr>
          <w:p w14:paraId="65D8F7DF"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90% of students that are available for work will be employed in their field.</w:t>
            </w:r>
          </w:p>
        </w:tc>
        <w:tc>
          <w:tcPr>
            <w:tcW w:w="7712" w:type="dxa"/>
            <w:tcMar>
              <w:top w:w="72" w:type="dxa"/>
              <w:left w:w="72" w:type="dxa"/>
              <w:bottom w:w="72" w:type="dxa"/>
              <w:right w:w="72" w:type="dxa"/>
            </w:tcMar>
          </w:tcPr>
          <w:p w14:paraId="4FAA0DC9" w14:textId="77777777" w:rsidR="00610BBA" w:rsidRPr="00A45593" w:rsidRDefault="00610BBA" w:rsidP="001965DF">
            <w:pPr>
              <w:numPr>
                <w:ilvl w:val="0"/>
                <w:numId w:val="21"/>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The Director of Nursing and Faculty send out graduate placement surveys every January and July via Survey Monkey</w:t>
            </w:r>
          </w:p>
          <w:p w14:paraId="49DFC7D0" w14:textId="77777777" w:rsidR="00610BBA" w:rsidRPr="00A45593" w:rsidRDefault="00610BBA" w:rsidP="001965DF">
            <w:pPr>
              <w:numPr>
                <w:ilvl w:val="0"/>
                <w:numId w:val="21"/>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Director of Nursing and Faculty analyze and trend the data. </w:t>
            </w:r>
          </w:p>
          <w:p w14:paraId="290150B4" w14:textId="77777777" w:rsidR="00610BBA" w:rsidRPr="00A45593" w:rsidRDefault="00610BBA" w:rsidP="001965DF">
            <w:pPr>
              <w:numPr>
                <w:ilvl w:val="0"/>
                <w:numId w:val="21"/>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Faculty and Director of Nursing develop a </w:t>
            </w:r>
            <w:r w:rsidRPr="00A45593">
              <w:rPr>
                <w:rFonts w:ascii="Times New Roman" w:eastAsia="Times New Roman" w:hAnsi="Times New Roman" w:cs="Times New Roman"/>
                <w:sz w:val="20"/>
                <w:szCs w:val="20"/>
              </w:rPr>
              <w:t>Quality Improvement Plan if results do not meet goal.</w:t>
            </w:r>
          </w:p>
          <w:p w14:paraId="3281D093" w14:textId="77777777" w:rsidR="00610BBA" w:rsidRPr="00A45593" w:rsidRDefault="00610BBA" w:rsidP="001965DF">
            <w:pPr>
              <w:numPr>
                <w:ilvl w:val="0"/>
                <w:numId w:val="21"/>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Results are recorded in </w:t>
            </w:r>
          </w:p>
          <w:p w14:paraId="392B604F" w14:textId="77777777" w:rsidR="00610BBA" w:rsidRPr="00A45593" w:rsidRDefault="00610BBA" w:rsidP="001965DF">
            <w:pPr>
              <w:numPr>
                <w:ilvl w:val="0"/>
                <w:numId w:val="22"/>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meeting minutes and in the </w:t>
            </w:r>
          </w:p>
          <w:p w14:paraId="501A866C" w14:textId="5B5155A8" w:rsidR="00610BBA" w:rsidRPr="00A45593" w:rsidRDefault="00610BBA" w:rsidP="001965DF">
            <w:pPr>
              <w:numPr>
                <w:ilvl w:val="0"/>
                <w:numId w:val="22"/>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SEP</w:t>
            </w:r>
            <w:r w:rsidRPr="00A45593">
              <w:rPr>
                <w:rFonts w:ascii="Times New Roman" w:eastAsia="Times New Roman" w:hAnsi="Times New Roman" w:cs="Times New Roman"/>
                <w:sz w:val="20"/>
                <w:szCs w:val="20"/>
              </w:rPr>
              <w:t xml:space="preserve"> Part I</w:t>
            </w:r>
            <w:r w:rsidRPr="00A45593">
              <w:rPr>
                <w:rFonts w:ascii="Times New Roman" w:eastAsia="Times New Roman" w:hAnsi="Times New Roman" w:cs="Times New Roman"/>
                <w:sz w:val="20"/>
                <w:szCs w:val="20"/>
              </w:rPr>
              <w:br/>
            </w:r>
          </w:p>
          <w:p w14:paraId="24A3C144" w14:textId="77777777" w:rsidR="00610BBA" w:rsidRPr="00A45593" w:rsidRDefault="00610BBA" w:rsidP="001965DF">
            <w:pPr>
              <w:numPr>
                <w:ilvl w:val="0"/>
                <w:numId w:val="21"/>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Dissemination of findings, action plans and effectiveness of action plans are shared with: </w:t>
            </w:r>
          </w:p>
          <w:p w14:paraId="393A13FD" w14:textId="77777777" w:rsidR="00610BBA" w:rsidRPr="00A45593" w:rsidRDefault="00610BBA" w:rsidP="001965DF">
            <w:pPr>
              <w:numPr>
                <w:ilvl w:val="0"/>
                <w:numId w:val="23"/>
              </w:numPr>
              <w:spacing w:after="0" w:line="240" w:lineRule="auto"/>
              <w:ind w:left="108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Advisory Board </w:t>
            </w:r>
          </w:p>
          <w:p w14:paraId="65AAFBFE" w14:textId="77777777" w:rsidR="00610BBA" w:rsidRDefault="00610BBA" w:rsidP="001965DF">
            <w:pPr>
              <w:numPr>
                <w:ilvl w:val="0"/>
                <w:numId w:val="23"/>
              </w:numPr>
              <w:spacing w:after="0" w:line="240" w:lineRule="auto"/>
              <w:ind w:left="108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Student Representatives </w:t>
            </w:r>
          </w:p>
          <w:p w14:paraId="7D9A428B" w14:textId="6B923CB3" w:rsidR="00610BBA" w:rsidRPr="00FC2357" w:rsidRDefault="00610BBA" w:rsidP="001965DF">
            <w:pPr>
              <w:numPr>
                <w:ilvl w:val="0"/>
                <w:numId w:val="23"/>
              </w:numPr>
              <w:spacing w:after="0" w:line="240" w:lineRule="auto"/>
              <w:ind w:left="1080"/>
              <w:contextualSpacing/>
              <w:rPr>
                <w:rFonts w:ascii="Times New Roman" w:eastAsia="Times New Roman" w:hAnsi="Times New Roman" w:cs="Times New Roman"/>
                <w:sz w:val="20"/>
                <w:szCs w:val="20"/>
              </w:rPr>
            </w:pPr>
            <w:r w:rsidRPr="00FC2357">
              <w:rPr>
                <w:rFonts w:ascii="Times New Roman" w:eastAsia="Times New Roman" w:hAnsi="Times New Roman" w:cs="Times New Roman"/>
                <w:sz w:val="20"/>
                <w:szCs w:val="20"/>
              </w:rPr>
              <w:t>Administration</w:t>
            </w:r>
          </w:p>
        </w:tc>
      </w:tr>
      <w:tr w:rsidR="00610BBA" w:rsidRPr="00A45593" w14:paraId="35833DC1" w14:textId="7EA12B4C" w:rsidTr="00610BBA">
        <w:tc>
          <w:tcPr>
            <w:tcW w:w="1640" w:type="dxa"/>
            <w:shd w:val="clear" w:color="auto" w:fill="F9FFE5"/>
            <w:tcMar>
              <w:top w:w="72" w:type="dxa"/>
              <w:left w:w="72" w:type="dxa"/>
              <w:bottom w:w="72" w:type="dxa"/>
              <w:right w:w="72" w:type="dxa"/>
            </w:tcMar>
            <w:vAlign w:val="center"/>
          </w:tcPr>
          <w:p w14:paraId="3B9BF0F2" w14:textId="77777777"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r w:rsidRPr="006C51A9">
              <w:rPr>
                <w:rFonts w:ascii="Times New Roman" w:eastAsia="Calibri" w:hAnsi="Times New Roman" w:cs="Times New Roman"/>
                <w:b/>
                <w:sz w:val="20"/>
                <w:szCs w:val="20"/>
              </w:rPr>
              <w:t>CNEA I-F</w:t>
            </w:r>
          </w:p>
          <w:p w14:paraId="68774DFA" w14:textId="77777777"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r w:rsidRPr="006C51A9">
              <w:rPr>
                <w:rFonts w:ascii="Times New Roman" w:eastAsia="Calibri" w:hAnsi="Times New Roman" w:cs="Times New Roman"/>
                <w:b/>
                <w:sz w:val="20"/>
                <w:szCs w:val="20"/>
              </w:rPr>
              <w:t xml:space="preserve">Program 6 to </w:t>
            </w:r>
            <w:proofErr w:type="gramStart"/>
            <w:r w:rsidRPr="006C51A9">
              <w:rPr>
                <w:rFonts w:ascii="Times New Roman" w:eastAsia="Calibri" w:hAnsi="Times New Roman" w:cs="Times New Roman"/>
                <w:b/>
                <w:sz w:val="20"/>
                <w:szCs w:val="20"/>
              </w:rPr>
              <w:t>12 month</w:t>
            </w:r>
            <w:proofErr w:type="gramEnd"/>
            <w:r w:rsidRPr="006C51A9">
              <w:rPr>
                <w:rFonts w:ascii="Times New Roman" w:eastAsia="Calibri" w:hAnsi="Times New Roman" w:cs="Times New Roman"/>
                <w:b/>
                <w:sz w:val="20"/>
                <w:szCs w:val="20"/>
              </w:rPr>
              <w:t xml:space="preserve"> Graduate Survey</w:t>
            </w:r>
          </w:p>
          <w:p w14:paraId="590447D2" w14:textId="144438DB"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r w:rsidRPr="006C51A9">
              <w:rPr>
                <w:rFonts w:ascii="Times New Roman" w:eastAsia="Calibri" w:hAnsi="Times New Roman" w:cs="Times New Roman"/>
                <w:b/>
                <w:sz w:val="20"/>
                <w:szCs w:val="20"/>
              </w:rPr>
              <w:t xml:space="preserve">Faculty, students, alumni and </w:t>
            </w:r>
            <w:proofErr w:type="gramStart"/>
            <w:r w:rsidRPr="006C51A9">
              <w:rPr>
                <w:rFonts w:ascii="Times New Roman" w:eastAsia="Calibri" w:hAnsi="Times New Roman" w:cs="Times New Roman"/>
                <w:b/>
                <w:sz w:val="20"/>
                <w:szCs w:val="20"/>
              </w:rPr>
              <w:t>employers</w:t>
            </w:r>
            <w:proofErr w:type="gramEnd"/>
            <w:r w:rsidRPr="006C51A9">
              <w:rPr>
                <w:rFonts w:ascii="Times New Roman" w:eastAsia="Calibri" w:hAnsi="Times New Roman" w:cs="Times New Roman"/>
                <w:b/>
                <w:sz w:val="20"/>
                <w:szCs w:val="20"/>
              </w:rPr>
              <w:t xml:space="preserve"> express satisfaction with program effectiveness.</w:t>
            </w:r>
          </w:p>
          <w:p w14:paraId="43F75666" w14:textId="77777777" w:rsidR="00610BBA" w:rsidRPr="006C51A9" w:rsidRDefault="00610BBA" w:rsidP="001965DF">
            <w:pPr>
              <w:spacing w:after="0" w:line="240" w:lineRule="auto"/>
              <w:rPr>
                <w:rFonts w:ascii="Times New Roman" w:eastAsia="Times New Roman" w:hAnsi="Times New Roman" w:cs="Times New Roman"/>
                <w:sz w:val="20"/>
                <w:szCs w:val="20"/>
              </w:rPr>
            </w:pPr>
          </w:p>
          <w:p w14:paraId="02BA5416" w14:textId="77777777" w:rsidR="00610BBA" w:rsidRPr="006C51A9" w:rsidRDefault="00610BBA" w:rsidP="001965DF">
            <w:pPr>
              <w:spacing w:after="0" w:line="240" w:lineRule="auto"/>
              <w:rPr>
                <w:rFonts w:ascii="Times New Roman" w:eastAsia="Times New Roman" w:hAnsi="Times New Roman" w:cs="Times New Roman"/>
                <w:sz w:val="20"/>
                <w:szCs w:val="20"/>
              </w:rPr>
            </w:pPr>
          </w:p>
        </w:tc>
        <w:tc>
          <w:tcPr>
            <w:tcW w:w="1170" w:type="dxa"/>
            <w:noWrap/>
            <w:tcMar>
              <w:top w:w="72" w:type="dxa"/>
              <w:left w:w="72" w:type="dxa"/>
              <w:bottom w:w="72" w:type="dxa"/>
              <w:right w:w="72" w:type="dxa"/>
            </w:tcMar>
            <w:vAlign w:val="center"/>
          </w:tcPr>
          <w:p w14:paraId="413878FA" w14:textId="77777777" w:rsidR="00610BBA" w:rsidRPr="00A45593" w:rsidRDefault="00610BBA"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Yearly August </w:t>
            </w:r>
          </w:p>
        </w:tc>
        <w:tc>
          <w:tcPr>
            <w:tcW w:w="1259" w:type="dxa"/>
            <w:noWrap/>
            <w:tcMar>
              <w:top w:w="72" w:type="dxa"/>
              <w:left w:w="72" w:type="dxa"/>
              <w:bottom w:w="72" w:type="dxa"/>
              <w:right w:w="72" w:type="dxa"/>
            </w:tcMar>
            <w:vAlign w:val="center"/>
          </w:tcPr>
          <w:p w14:paraId="2E85F660"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 and Faculty</w:t>
            </w:r>
          </w:p>
        </w:tc>
        <w:tc>
          <w:tcPr>
            <w:tcW w:w="2164" w:type="dxa"/>
            <w:tcMar>
              <w:top w:w="72" w:type="dxa"/>
              <w:left w:w="72" w:type="dxa"/>
              <w:bottom w:w="72" w:type="dxa"/>
              <w:right w:w="72" w:type="dxa"/>
            </w:tcMar>
          </w:tcPr>
          <w:p w14:paraId="64498C67" w14:textId="77777777" w:rsidR="00610BBA" w:rsidRPr="00A45593" w:rsidRDefault="00610BBA"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80% of students will average a 3 on a 1 to 4 Likert scale for each question. </w:t>
            </w:r>
          </w:p>
          <w:p w14:paraId="749C28DA" w14:textId="77777777" w:rsidR="00610BBA" w:rsidRPr="00A45593" w:rsidRDefault="00610BBA" w:rsidP="001965DF">
            <w:pPr>
              <w:spacing w:after="0" w:line="240" w:lineRule="auto"/>
              <w:rPr>
                <w:rFonts w:ascii="Times New Roman" w:eastAsia="Times New Roman" w:hAnsi="Times New Roman" w:cs="Times New Roman"/>
                <w:sz w:val="20"/>
                <w:szCs w:val="20"/>
              </w:rPr>
            </w:pPr>
          </w:p>
          <w:p w14:paraId="25D82071" w14:textId="77777777" w:rsidR="00610BBA" w:rsidRPr="00A45593" w:rsidRDefault="00610BBA"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Qualitative comments will be reviewed and changes made to program as needed.</w:t>
            </w:r>
          </w:p>
          <w:p w14:paraId="6F616298" w14:textId="77777777" w:rsidR="00610BBA" w:rsidRPr="00A45593" w:rsidRDefault="00610BBA" w:rsidP="001965DF">
            <w:pPr>
              <w:spacing w:after="0" w:line="240" w:lineRule="auto"/>
              <w:rPr>
                <w:rFonts w:ascii="Times New Roman" w:eastAsia="Times New Roman" w:hAnsi="Times New Roman" w:cs="Times New Roman"/>
                <w:sz w:val="20"/>
                <w:szCs w:val="20"/>
              </w:rPr>
            </w:pPr>
          </w:p>
          <w:p w14:paraId="23379296" w14:textId="77777777" w:rsidR="00610BBA" w:rsidRDefault="00610BBA"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50% of graduates will complete the survey.</w:t>
            </w:r>
          </w:p>
          <w:p w14:paraId="25FF50BC" w14:textId="77777777" w:rsidR="00610BBA" w:rsidRDefault="00610BBA" w:rsidP="001965DF">
            <w:pPr>
              <w:spacing w:after="0" w:line="240" w:lineRule="auto"/>
              <w:rPr>
                <w:rFonts w:ascii="Times New Roman" w:eastAsia="Times New Roman" w:hAnsi="Times New Roman" w:cs="Times New Roman"/>
                <w:sz w:val="20"/>
                <w:szCs w:val="20"/>
              </w:rPr>
            </w:pPr>
          </w:p>
          <w:p w14:paraId="4EC8FC06" w14:textId="77777777" w:rsidR="00610BBA" w:rsidRDefault="00610BBA" w:rsidP="001965DF">
            <w:pPr>
              <w:spacing w:after="0" w:line="240" w:lineRule="auto"/>
              <w:rPr>
                <w:rFonts w:ascii="Times New Roman" w:eastAsia="Times New Roman" w:hAnsi="Times New Roman" w:cs="Times New Roman"/>
                <w:sz w:val="20"/>
                <w:szCs w:val="20"/>
              </w:rPr>
            </w:pPr>
          </w:p>
          <w:p w14:paraId="06104F5E" w14:textId="77777777" w:rsidR="00610BBA" w:rsidRPr="00A45593" w:rsidRDefault="00610BBA" w:rsidP="001965DF">
            <w:pPr>
              <w:spacing w:after="0" w:line="240" w:lineRule="auto"/>
              <w:rPr>
                <w:rFonts w:ascii="Times New Roman" w:eastAsia="Times New Roman" w:hAnsi="Times New Roman" w:cs="Times New Roman"/>
                <w:sz w:val="20"/>
                <w:szCs w:val="20"/>
              </w:rPr>
            </w:pPr>
          </w:p>
        </w:tc>
        <w:tc>
          <w:tcPr>
            <w:tcW w:w="7712" w:type="dxa"/>
            <w:tcMar>
              <w:top w:w="72" w:type="dxa"/>
              <w:left w:w="72" w:type="dxa"/>
              <w:bottom w:w="72" w:type="dxa"/>
              <w:right w:w="72" w:type="dxa"/>
            </w:tcMar>
          </w:tcPr>
          <w:p w14:paraId="3AC17D39" w14:textId="77777777" w:rsidR="00610BBA" w:rsidRPr="00A45593" w:rsidRDefault="00610BBA" w:rsidP="001965DF">
            <w:pPr>
              <w:numPr>
                <w:ilvl w:val="0"/>
                <w:numId w:val="24"/>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The Director of Nursing and Faculty send out 6 to </w:t>
            </w:r>
            <w:proofErr w:type="gramStart"/>
            <w:r w:rsidRPr="00A45593">
              <w:rPr>
                <w:rFonts w:ascii="Times New Roman" w:eastAsia="Times New Roman" w:hAnsi="Times New Roman" w:cs="Times New Roman"/>
                <w:sz w:val="20"/>
                <w:szCs w:val="20"/>
              </w:rPr>
              <w:t>12 month</w:t>
            </w:r>
            <w:proofErr w:type="gramEnd"/>
            <w:r w:rsidRPr="00A45593">
              <w:rPr>
                <w:rFonts w:ascii="Times New Roman" w:eastAsia="Times New Roman" w:hAnsi="Times New Roman" w:cs="Times New Roman"/>
                <w:sz w:val="20"/>
                <w:szCs w:val="20"/>
              </w:rPr>
              <w:t xml:space="preserve"> Graduate Surveys in January and July via Survey Monkey.</w:t>
            </w:r>
          </w:p>
          <w:p w14:paraId="2BEDD6C4" w14:textId="77777777" w:rsidR="00610BBA" w:rsidRPr="00A45593" w:rsidRDefault="00610BBA" w:rsidP="001965DF">
            <w:pPr>
              <w:numPr>
                <w:ilvl w:val="0"/>
                <w:numId w:val="24"/>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The Director of Nursing and Faculty analyze and trend the data. </w:t>
            </w:r>
          </w:p>
          <w:p w14:paraId="5E54D59F" w14:textId="77777777" w:rsidR="00610BBA" w:rsidRPr="00A45593" w:rsidRDefault="00610BBA" w:rsidP="001965DF">
            <w:pPr>
              <w:numPr>
                <w:ilvl w:val="0"/>
                <w:numId w:val="24"/>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Faculty and Director of Nursing develop a </w:t>
            </w:r>
            <w:r w:rsidRPr="00A45593">
              <w:rPr>
                <w:rFonts w:ascii="Times New Roman" w:eastAsia="Times New Roman" w:hAnsi="Times New Roman" w:cs="Times New Roman"/>
                <w:sz w:val="20"/>
                <w:szCs w:val="20"/>
              </w:rPr>
              <w:t>Quality Improvement Plan if results do not meet goal.</w:t>
            </w:r>
          </w:p>
          <w:p w14:paraId="77942C58" w14:textId="77777777" w:rsidR="00610BBA" w:rsidRPr="00A45593" w:rsidRDefault="00610BBA" w:rsidP="001965DF">
            <w:pPr>
              <w:numPr>
                <w:ilvl w:val="0"/>
                <w:numId w:val="24"/>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Results are recorded in </w:t>
            </w:r>
          </w:p>
          <w:p w14:paraId="0A762847" w14:textId="77777777" w:rsidR="00610BBA" w:rsidRPr="00A45593" w:rsidRDefault="00610BBA" w:rsidP="001965DF">
            <w:pPr>
              <w:numPr>
                <w:ilvl w:val="0"/>
                <w:numId w:val="30"/>
              </w:numPr>
              <w:spacing w:after="0" w:line="240" w:lineRule="auto"/>
              <w:ind w:left="108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meeting minutes and in the </w:t>
            </w:r>
          </w:p>
          <w:p w14:paraId="71F3EC74" w14:textId="77777777" w:rsidR="00610BBA" w:rsidRPr="00A45593" w:rsidRDefault="00610BBA" w:rsidP="001965DF">
            <w:pPr>
              <w:numPr>
                <w:ilvl w:val="0"/>
                <w:numId w:val="30"/>
              </w:numPr>
              <w:spacing w:after="0" w:line="240" w:lineRule="auto"/>
              <w:ind w:left="108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SEP part I</w:t>
            </w:r>
          </w:p>
          <w:p w14:paraId="35C314FA" w14:textId="77777777" w:rsidR="00610BBA" w:rsidRPr="00A45593" w:rsidRDefault="00610BBA" w:rsidP="001965DF">
            <w:pPr>
              <w:numPr>
                <w:ilvl w:val="0"/>
                <w:numId w:val="24"/>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 Dissemination of findings, action plans and effectiveness of action plans are shared with:</w:t>
            </w:r>
          </w:p>
          <w:p w14:paraId="180897F5" w14:textId="77777777" w:rsidR="00610BBA" w:rsidRPr="00A45593" w:rsidRDefault="00610BBA" w:rsidP="001965DF">
            <w:pPr>
              <w:numPr>
                <w:ilvl w:val="1"/>
                <w:numId w:val="24"/>
              </w:numPr>
              <w:spacing w:after="0" w:line="240" w:lineRule="auto"/>
              <w:ind w:left="108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Advisory board</w:t>
            </w:r>
          </w:p>
          <w:p w14:paraId="1CBA6361" w14:textId="77777777" w:rsidR="00610BBA" w:rsidRPr="00A45593" w:rsidRDefault="00610BBA" w:rsidP="001965DF">
            <w:pPr>
              <w:spacing w:after="0" w:line="240" w:lineRule="auto"/>
              <w:ind w:left="108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Student Representatives</w:t>
            </w:r>
          </w:p>
        </w:tc>
      </w:tr>
      <w:tr w:rsidR="00610BBA" w:rsidRPr="00A45593" w14:paraId="6B10A583" w14:textId="0D82B414" w:rsidTr="00610BBA">
        <w:tc>
          <w:tcPr>
            <w:tcW w:w="1640" w:type="dxa"/>
            <w:shd w:val="clear" w:color="auto" w:fill="F9FFE5"/>
            <w:tcMar>
              <w:top w:w="72" w:type="dxa"/>
              <w:left w:w="72" w:type="dxa"/>
              <w:bottom w:w="72" w:type="dxa"/>
              <w:right w:w="72" w:type="dxa"/>
            </w:tcMar>
            <w:vAlign w:val="center"/>
          </w:tcPr>
          <w:p w14:paraId="06E4F3D4" w14:textId="77777777"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p>
          <w:p w14:paraId="186AAFE9" w14:textId="77777777" w:rsidR="00610BBA" w:rsidRPr="006C51A9" w:rsidRDefault="00610BBA" w:rsidP="001965DF">
            <w:pPr>
              <w:spacing w:after="0" w:line="240" w:lineRule="auto"/>
              <w:rPr>
                <w:rFonts w:ascii="Times New Roman" w:eastAsia="Times New Roman" w:hAnsi="Times New Roman" w:cs="Times New Roman"/>
                <w:sz w:val="20"/>
                <w:szCs w:val="20"/>
              </w:rPr>
            </w:pPr>
          </w:p>
          <w:p w14:paraId="4FEB3158" w14:textId="77777777"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r w:rsidRPr="006C51A9">
              <w:rPr>
                <w:rFonts w:ascii="Times New Roman" w:eastAsia="Calibri" w:hAnsi="Times New Roman" w:cs="Times New Roman"/>
                <w:b/>
                <w:sz w:val="20"/>
                <w:szCs w:val="20"/>
              </w:rPr>
              <w:t>CNEA I-F</w:t>
            </w:r>
          </w:p>
          <w:p w14:paraId="0CD0E38D" w14:textId="77777777"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r w:rsidRPr="006C51A9">
              <w:rPr>
                <w:rFonts w:ascii="Times New Roman" w:eastAsia="Calibri" w:hAnsi="Times New Roman" w:cs="Times New Roman"/>
                <w:b/>
                <w:sz w:val="20"/>
                <w:szCs w:val="20"/>
              </w:rPr>
              <w:t>Employer Satisfaction Focus Groups/</w:t>
            </w:r>
            <w:r w:rsidRPr="006C51A9">
              <w:rPr>
                <w:rFonts w:ascii="Times New Roman" w:eastAsia="Calibri" w:hAnsi="Times New Roman" w:cs="Times New Roman"/>
                <w:b/>
                <w:sz w:val="20"/>
                <w:szCs w:val="20"/>
              </w:rPr>
              <w:br/>
              <w:t>Surveys</w:t>
            </w:r>
          </w:p>
          <w:p w14:paraId="44C28045" w14:textId="77777777"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p>
          <w:p w14:paraId="74BFA42A" w14:textId="77777777" w:rsidR="00610BBA" w:rsidRPr="006C51A9" w:rsidRDefault="00610BBA" w:rsidP="001965DF">
            <w:pPr>
              <w:keepNext/>
              <w:spacing w:before="120" w:after="120" w:line="240" w:lineRule="auto"/>
              <w:contextualSpacing/>
              <w:jc w:val="center"/>
              <w:outlineLvl w:val="3"/>
              <w:rPr>
                <w:rFonts w:ascii="Times New Roman" w:eastAsia="Calibri" w:hAnsi="Times New Roman" w:cs="Times New Roman"/>
                <w:b/>
                <w:sz w:val="20"/>
                <w:szCs w:val="20"/>
              </w:rPr>
            </w:pPr>
          </w:p>
          <w:p w14:paraId="44B63EE3" w14:textId="7B34EF3E" w:rsidR="00610BBA" w:rsidRPr="006C51A9" w:rsidRDefault="00610BBA" w:rsidP="001965DF">
            <w:pPr>
              <w:spacing w:after="0" w:line="240" w:lineRule="auto"/>
              <w:jc w:val="center"/>
              <w:rPr>
                <w:rFonts w:ascii="Times New Roman" w:eastAsia="Times New Roman" w:hAnsi="Times New Roman" w:cs="Times New Roman"/>
                <w:sz w:val="20"/>
                <w:szCs w:val="20"/>
              </w:rPr>
            </w:pPr>
            <w:r w:rsidRPr="006C51A9">
              <w:rPr>
                <w:rFonts w:ascii="Times New Roman" w:eastAsia="Times New Roman" w:hAnsi="Times New Roman" w:cs="Times New Roman"/>
                <w:sz w:val="20"/>
                <w:szCs w:val="20"/>
              </w:rPr>
              <w:t xml:space="preserve">Faculty, students, alumni and </w:t>
            </w:r>
            <w:proofErr w:type="gramStart"/>
            <w:r w:rsidRPr="006C51A9">
              <w:rPr>
                <w:rFonts w:ascii="Times New Roman" w:eastAsia="Times New Roman" w:hAnsi="Times New Roman" w:cs="Times New Roman"/>
                <w:sz w:val="20"/>
                <w:szCs w:val="20"/>
              </w:rPr>
              <w:t>employers</w:t>
            </w:r>
            <w:proofErr w:type="gramEnd"/>
            <w:r w:rsidRPr="006C51A9">
              <w:rPr>
                <w:rFonts w:ascii="Times New Roman" w:eastAsia="Times New Roman" w:hAnsi="Times New Roman" w:cs="Times New Roman"/>
                <w:sz w:val="20"/>
                <w:szCs w:val="20"/>
              </w:rPr>
              <w:t xml:space="preserve"> express satisfaction with program effectiveness.</w:t>
            </w:r>
          </w:p>
          <w:p w14:paraId="1E9759D1" w14:textId="77777777" w:rsidR="00610BBA" w:rsidRPr="006C51A9" w:rsidRDefault="00610BBA" w:rsidP="001965DF">
            <w:pPr>
              <w:spacing w:after="0" w:line="240" w:lineRule="auto"/>
              <w:rPr>
                <w:rFonts w:ascii="Times New Roman" w:eastAsia="Times New Roman" w:hAnsi="Times New Roman" w:cs="Times New Roman"/>
                <w:sz w:val="20"/>
                <w:szCs w:val="20"/>
              </w:rPr>
            </w:pPr>
          </w:p>
          <w:p w14:paraId="2F5D681D" w14:textId="77777777" w:rsidR="00610BBA" w:rsidRPr="006C51A9" w:rsidRDefault="00610BBA" w:rsidP="001965DF">
            <w:pPr>
              <w:spacing w:after="0" w:line="240" w:lineRule="auto"/>
              <w:rPr>
                <w:rFonts w:ascii="Times New Roman" w:eastAsia="Times New Roman" w:hAnsi="Times New Roman" w:cs="Times New Roman"/>
                <w:sz w:val="20"/>
                <w:szCs w:val="20"/>
              </w:rPr>
            </w:pPr>
          </w:p>
          <w:p w14:paraId="2D6FFB6D" w14:textId="77777777" w:rsidR="00610BBA" w:rsidRPr="006C51A9" w:rsidRDefault="00610BBA" w:rsidP="001965DF">
            <w:pPr>
              <w:spacing w:after="0" w:line="240" w:lineRule="auto"/>
              <w:rPr>
                <w:rFonts w:ascii="Times New Roman" w:eastAsia="Times New Roman" w:hAnsi="Times New Roman" w:cs="Times New Roman"/>
                <w:sz w:val="20"/>
                <w:szCs w:val="20"/>
              </w:rPr>
            </w:pPr>
          </w:p>
          <w:p w14:paraId="3C0D44BD" w14:textId="77777777" w:rsidR="00610BBA" w:rsidRPr="006C51A9" w:rsidRDefault="00610BBA" w:rsidP="001965DF">
            <w:pPr>
              <w:spacing w:after="0" w:line="240" w:lineRule="auto"/>
              <w:rPr>
                <w:rFonts w:ascii="Times New Roman" w:eastAsia="Times New Roman" w:hAnsi="Times New Roman" w:cs="Times New Roman"/>
                <w:sz w:val="20"/>
                <w:szCs w:val="20"/>
              </w:rPr>
            </w:pPr>
          </w:p>
        </w:tc>
        <w:tc>
          <w:tcPr>
            <w:tcW w:w="1170" w:type="dxa"/>
            <w:noWrap/>
            <w:tcMar>
              <w:top w:w="72" w:type="dxa"/>
              <w:left w:w="72" w:type="dxa"/>
              <w:bottom w:w="72" w:type="dxa"/>
              <w:right w:w="72" w:type="dxa"/>
            </w:tcMar>
            <w:vAlign w:val="center"/>
          </w:tcPr>
          <w:p w14:paraId="6412CCB7"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Yearly in August</w:t>
            </w:r>
          </w:p>
        </w:tc>
        <w:tc>
          <w:tcPr>
            <w:tcW w:w="1259" w:type="dxa"/>
            <w:noWrap/>
            <w:tcMar>
              <w:top w:w="72" w:type="dxa"/>
              <w:left w:w="72" w:type="dxa"/>
              <w:bottom w:w="72" w:type="dxa"/>
              <w:right w:w="72" w:type="dxa"/>
            </w:tcMar>
            <w:vAlign w:val="center"/>
          </w:tcPr>
          <w:p w14:paraId="40448250" w14:textId="77777777" w:rsidR="00610BBA" w:rsidRPr="00A45593" w:rsidRDefault="00610BBA"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 and Faculty</w:t>
            </w:r>
          </w:p>
        </w:tc>
        <w:tc>
          <w:tcPr>
            <w:tcW w:w="2164" w:type="dxa"/>
            <w:tcMar>
              <w:top w:w="72" w:type="dxa"/>
              <w:left w:w="72" w:type="dxa"/>
              <w:bottom w:w="72" w:type="dxa"/>
              <w:right w:w="72" w:type="dxa"/>
            </w:tcMar>
          </w:tcPr>
          <w:p w14:paraId="1F481E3E" w14:textId="77777777" w:rsidR="00610BBA" w:rsidRPr="00A45593" w:rsidRDefault="00610BBA"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80% of employers will average a 3 on a 1 to 4 Likert scale for each question. </w:t>
            </w:r>
          </w:p>
          <w:p w14:paraId="2CBCE892" w14:textId="77777777" w:rsidR="00610BBA" w:rsidRPr="00A45593" w:rsidRDefault="00610BBA" w:rsidP="001965DF">
            <w:pPr>
              <w:spacing w:after="0" w:line="240" w:lineRule="auto"/>
              <w:rPr>
                <w:rFonts w:ascii="Times New Roman" w:eastAsia="Times New Roman" w:hAnsi="Times New Roman" w:cs="Times New Roman"/>
                <w:sz w:val="20"/>
                <w:szCs w:val="20"/>
              </w:rPr>
            </w:pPr>
          </w:p>
          <w:p w14:paraId="6632FDC8" w14:textId="77777777" w:rsidR="00610BBA" w:rsidRPr="00A45593" w:rsidRDefault="00610BBA"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Qualitative comments will be reviewed and changes made to program as needed.</w:t>
            </w:r>
          </w:p>
          <w:p w14:paraId="4D3ECC34" w14:textId="77777777" w:rsidR="00610BBA" w:rsidRPr="00A45593" w:rsidRDefault="00610BBA" w:rsidP="001965DF">
            <w:pPr>
              <w:spacing w:after="0" w:line="240" w:lineRule="auto"/>
              <w:rPr>
                <w:rFonts w:ascii="Times New Roman" w:eastAsia="Times New Roman" w:hAnsi="Times New Roman" w:cs="Times New Roman"/>
                <w:sz w:val="20"/>
                <w:szCs w:val="20"/>
              </w:rPr>
            </w:pPr>
          </w:p>
          <w:p w14:paraId="7D2CCBF7" w14:textId="77777777" w:rsidR="00610BBA" w:rsidRPr="00A45593" w:rsidRDefault="00610BBA" w:rsidP="001965DF">
            <w:pPr>
              <w:spacing w:after="0" w:line="240" w:lineRule="auto"/>
              <w:rPr>
                <w:rFonts w:ascii="Times New Roman" w:eastAsia="Times New Roman" w:hAnsi="Times New Roman" w:cs="Times New Roman"/>
                <w:sz w:val="20"/>
                <w:szCs w:val="20"/>
              </w:rPr>
            </w:pPr>
          </w:p>
        </w:tc>
        <w:tc>
          <w:tcPr>
            <w:tcW w:w="7712" w:type="dxa"/>
            <w:tcMar>
              <w:top w:w="72" w:type="dxa"/>
              <w:left w:w="72" w:type="dxa"/>
              <w:bottom w:w="72" w:type="dxa"/>
              <w:right w:w="72" w:type="dxa"/>
            </w:tcMar>
          </w:tcPr>
          <w:p w14:paraId="3A99C435" w14:textId="77777777" w:rsidR="00610BBA" w:rsidRPr="00A45593" w:rsidRDefault="00610BBA" w:rsidP="001965DF">
            <w:pPr>
              <w:numPr>
                <w:ilvl w:val="0"/>
                <w:numId w:val="11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The nursing program director convenes a focus group of employers that meets to identify how well the graduates achieve their SLOs at 6 to 12 </w:t>
            </w:r>
            <w:proofErr w:type="gramStart"/>
            <w:r w:rsidRPr="00A45593">
              <w:rPr>
                <w:rFonts w:ascii="Times New Roman" w:eastAsia="Times New Roman" w:hAnsi="Times New Roman" w:cs="Times New Roman"/>
                <w:sz w:val="20"/>
                <w:szCs w:val="20"/>
              </w:rPr>
              <w:t>months</w:t>
            </w:r>
            <w:proofErr w:type="gramEnd"/>
            <w:r w:rsidRPr="00A45593">
              <w:rPr>
                <w:rFonts w:ascii="Times New Roman" w:eastAsia="Times New Roman" w:hAnsi="Times New Roman" w:cs="Times New Roman"/>
                <w:sz w:val="20"/>
                <w:szCs w:val="20"/>
              </w:rPr>
              <w:t xml:space="preserve"> post-graduation. And their satisfaction with the nursing program.  </w:t>
            </w:r>
          </w:p>
          <w:p w14:paraId="3808FA4C" w14:textId="77777777" w:rsidR="00610BBA" w:rsidRPr="00A45593" w:rsidRDefault="00610BBA" w:rsidP="001965DF">
            <w:pPr>
              <w:numPr>
                <w:ilvl w:val="1"/>
                <w:numId w:val="11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The focus group is scheduled yearly during one of the advisory board meetings. </w:t>
            </w:r>
          </w:p>
          <w:p w14:paraId="4B7715AB" w14:textId="630960C8" w:rsidR="00610BBA" w:rsidRPr="00FC2357" w:rsidRDefault="00610BBA" w:rsidP="001965DF">
            <w:pPr>
              <w:pStyle w:val="ListParagraph"/>
              <w:numPr>
                <w:ilvl w:val="0"/>
                <w:numId w:val="110"/>
              </w:numPr>
              <w:spacing w:after="0" w:line="240" w:lineRule="auto"/>
              <w:rPr>
                <w:rFonts w:ascii="Times New Roman" w:eastAsia="Times New Roman" w:hAnsi="Times New Roman" w:cs="Times New Roman"/>
                <w:sz w:val="20"/>
                <w:szCs w:val="20"/>
              </w:rPr>
            </w:pPr>
            <w:r w:rsidRPr="00FC2357">
              <w:rPr>
                <w:rFonts w:ascii="Times New Roman" w:eastAsia="Times New Roman" w:hAnsi="Times New Roman" w:cs="Times New Roman"/>
                <w:sz w:val="20"/>
                <w:szCs w:val="20"/>
              </w:rPr>
              <w:t>The Director of Nursing sends an Employer Survey to employers identified on the Graduate Placement Survey via Survey Monkey.</w:t>
            </w:r>
          </w:p>
          <w:p w14:paraId="328715B7" w14:textId="77777777" w:rsidR="00610BBA" w:rsidRPr="00A45593" w:rsidRDefault="00610BBA" w:rsidP="001965DF">
            <w:pPr>
              <w:numPr>
                <w:ilvl w:val="0"/>
                <w:numId w:val="11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Focus groups, employer surveys and individual feedback from Nurse Mangers at clinical visits are recorded and shared with the faculty. </w:t>
            </w:r>
          </w:p>
          <w:p w14:paraId="0358EA19" w14:textId="77777777" w:rsidR="00610BBA" w:rsidRPr="00A45593" w:rsidRDefault="00610BBA" w:rsidP="001965DF">
            <w:pPr>
              <w:numPr>
                <w:ilvl w:val="0"/>
                <w:numId w:val="11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Faculty analyze and trend the data. </w:t>
            </w:r>
          </w:p>
          <w:p w14:paraId="051961AE" w14:textId="77777777" w:rsidR="00610BBA" w:rsidRPr="00A45593" w:rsidRDefault="00610BBA" w:rsidP="001965DF">
            <w:pPr>
              <w:numPr>
                <w:ilvl w:val="0"/>
                <w:numId w:val="11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Faculty and Director of Nursing develop a </w:t>
            </w:r>
            <w:r w:rsidRPr="00A45593">
              <w:rPr>
                <w:rFonts w:ascii="Times New Roman" w:eastAsia="Times New Roman" w:hAnsi="Times New Roman" w:cs="Times New Roman"/>
                <w:sz w:val="20"/>
                <w:szCs w:val="20"/>
              </w:rPr>
              <w:t>Quality Improvement Plan if results do not meet goal.</w:t>
            </w:r>
          </w:p>
          <w:p w14:paraId="39C50436" w14:textId="77777777" w:rsidR="00610BBA" w:rsidRPr="00A45593" w:rsidRDefault="00610BBA" w:rsidP="001965DF">
            <w:pPr>
              <w:numPr>
                <w:ilvl w:val="0"/>
                <w:numId w:val="11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Results are recorded in </w:t>
            </w:r>
          </w:p>
          <w:p w14:paraId="563F67B4" w14:textId="77777777" w:rsidR="00610BBA" w:rsidRPr="00A45593" w:rsidRDefault="00610BBA" w:rsidP="001965DF">
            <w:pPr>
              <w:numPr>
                <w:ilvl w:val="1"/>
                <w:numId w:val="11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meeting minutes and in the </w:t>
            </w:r>
          </w:p>
          <w:p w14:paraId="597A474B" w14:textId="77777777" w:rsidR="00610BBA" w:rsidRPr="00A45593" w:rsidRDefault="00610BBA" w:rsidP="001965DF">
            <w:pPr>
              <w:numPr>
                <w:ilvl w:val="1"/>
                <w:numId w:val="11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SEP Part I</w:t>
            </w:r>
          </w:p>
          <w:p w14:paraId="430DFF75" w14:textId="77777777" w:rsidR="00610BBA" w:rsidRPr="00A45593" w:rsidRDefault="00610BBA" w:rsidP="001965DF">
            <w:pPr>
              <w:numPr>
                <w:ilvl w:val="0"/>
                <w:numId w:val="11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 Dissemination of findings and action taken are shared with:</w:t>
            </w:r>
          </w:p>
          <w:p w14:paraId="0B0E04F9" w14:textId="77777777" w:rsidR="00610BBA" w:rsidRPr="00A45593" w:rsidRDefault="00610BBA" w:rsidP="001965DF">
            <w:pPr>
              <w:numPr>
                <w:ilvl w:val="1"/>
                <w:numId w:val="110"/>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Advisory Board</w:t>
            </w:r>
          </w:p>
          <w:p w14:paraId="33E1734A" w14:textId="77777777" w:rsidR="00610BBA" w:rsidRPr="00FC2357" w:rsidRDefault="00610BBA" w:rsidP="001965DF">
            <w:pPr>
              <w:pStyle w:val="ListParagraph"/>
              <w:numPr>
                <w:ilvl w:val="1"/>
                <w:numId w:val="110"/>
              </w:numPr>
              <w:spacing w:after="0" w:line="240" w:lineRule="auto"/>
              <w:rPr>
                <w:rFonts w:ascii="Times New Roman" w:eastAsia="Times New Roman" w:hAnsi="Times New Roman" w:cs="Times New Roman"/>
                <w:sz w:val="20"/>
                <w:szCs w:val="20"/>
              </w:rPr>
            </w:pPr>
            <w:r w:rsidRPr="00FC2357">
              <w:rPr>
                <w:rFonts w:ascii="Times New Roman" w:eastAsia="Times New Roman" w:hAnsi="Times New Roman" w:cs="Times New Roman"/>
                <w:sz w:val="20"/>
                <w:szCs w:val="20"/>
              </w:rPr>
              <w:t>Student Representatives</w:t>
            </w:r>
          </w:p>
        </w:tc>
      </w:tr>
    </w:tbl>
    <w:p w14:paraId="78AA854D" w14:textId="77777777" w:rsidR="00A45593" w:rsidRPr="003333F1" w:rsidRDefault="00A45593" w:rsidP="00A45593">
      <w:pPr>
        <w:rPr>
          <w:rFonts w:ascii="Times New Roman" w:hAnsi="Times New Roman" w:cs="Times New Roman"/>
          <w:b/>
          <w:sz w:val="20"/>
          <w:szCs w:val="20"/>
        </w:rPr>
      </w:pPr>
      <w:r w:rsidRPr="003333F1">
        <w:rPr>
          <w:rFonts w:ascii="Times New Roman" w:hAnsi="Times New Roman" w:cs="Times New Roman"/>
          <w:b/>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640"/>
        <w:gridCol w:w="1171"/>
        <w:gridCol w:w="1797"/>
        <w:gridCol w:w="21"/>
        <w:gridCol w:w="5809"/>
        <w:gridCol w:w="21"/>
        <w:gridCol w:w="2315"/>
        <w:gridCol w:w="21"/>
      </w:tblGrid>
      <w:tr w:rsidR="001965DF" w:rsidRPr="00A45593" w14:paraId="751718E2" w14:textId="2E8923AD" w:rsidTr="001965DF">
        <w:tc>
          <w:tcPr>
            <w:tcW w:w="5000" w:type="pct"/>
            <w:gridSpan w:val="9"/>
            <w:shd w:val="clear" w:color="auto" w:fill="E2EFD9"/>
            <w:tcMar>
              <w:top w:w="72" w:type="dxa"/>
              <w:left w:w="72" w:type="dxa"/>
              <w:bottom w:w="72" w:type="dxa"/>
              <w:right w:w="72" w:type="dxa"/>
            </w:tcMar>
            <w:vAlign w:val="center"/>
          </w:tcPr>
          <w:p w14:paraId="5E2A6B2E" w14:textId="3E27F09E" w:rsidR="001965DF" w:rsidRPr="00A45593" w:rsidRDefault="001965DF" w:rsidP="004E033A">
            <w:pPr>
              <w:pStyle w:val="Heading3"/>
              <w:framePr w:hSpace="0" w:wrap="auto" w:vAnchor="margin" w:xAlign="left" w:yAlign="inline"/>
              <w:suppressOverlap w:val="0"/>
              <w:rPr>
                <w:sz w:val="20"/>
              </w:rPr>
            </w:pPr>
            <w:bookmarkStart w:id="2" w:name="_Toc452639737"/>
            <w:r w:rsidRPr="00A45593">
              <w:rPr>
                <w:sz w:val="20"/>
              </w:rPr>
              <w:lastRenderedPageBreak/>
              <w:t>Standards I, II, IV, V Student Exit Survey</w:t>
            </w:r>
            <w:bookmarkEnd w:id="2"/>
            <w:r w:rsidRPr="00A45593">
              <w:rPr>
                <w:sz w:val="20"/>
              </w:rPr>
              <w:t xml:space="preserve"> </w:t>
            </w:r>
          </w:p>
        </w:tc>
      </w:tr>
      <w:tr w:rsidR="001965DF" w:rsidRPr="00A45593" w14:paraId="4BD66BAF" w14:textId="1C5E9A8E" w:rsidTr="001965DF">
        <w:trPr>
          <w:gridAfter w:val="1"/>
          <w:wAfter w:w="8" w:type="pct"/>
        </w:trPr>
        <w:tc>
          <w:tcPr>
            <w:tcW w:w="446" w:type="pct"/>
            <w:shd w:val="clear" w:color="auto" w:fill="E2EFD9"/>
            <w:tcMar>
              <w:top w:w="72" w:type="dxa"/>
              <w:left w:w="72" w:type="dxa"/>
              <w:bottom w:w="72" w:type="dxa"/>
              <w:right w:w="72" w:type="dxa"/>
            </w:tcMar>
            <w:vAlign w:val="center"/>
          </w:tcPr>
          <w:p w14:paraId="122296D5" w14:textId="77777777" w:rsidR="001965DF" w:rsidRPr="00A45593" w:rsidRDefault="001965DF" w:rsidP="00E43678">
            <w:pPr>
              <w:spacing w:after="0" w:line="240" w:lineRule="auto"/>
              <w:jc w:val="center"/>
              <w:rPr>
                <w:rFonts w:ascii="Times New Roman" w:eastAsia="Arial Unicode MS" w:hAnsi="Times New Roman" w:cs="Times New Roman"/>
                <w:b/>
                <w:color w:val="000000" w:themeColor="text1"/>
                <w:sz w:val="20"/>
                <w:szCs w:val="20"/>
              </w:rPr>
            </w:pPr>
            <w:r w:rsidRPr="00A45593">
              <w:rPr>
                <w:rFonts w:ascii="Times New Roman" w:eastAsia="Arial Unicode MS" w:hAnsi="Times New Roman" w:cs="Times New Roman"/>
                <w:b/>
                <w:color w:val="000000" w:themeColor="text1"/>
                <w:sz w:val="20"/>
                <w:szCs w:val="20"/>
              </w:rPr>
              <w:t>Standard</w:t>
            </w:r>
          </w:p>
          <w:p w14:paraId="54011F40" w14:textId="77777777" w:rsidR="001965DF" w:rsidRPr="00A45593" w:rsidRDefault="001965DF" w:rsidP="00E43678">
            <w:pPr>
              <w:spacing w:after="0" w:line="240" w:lineRule="auto"/>
              <w:jc w:val="center"/>
              <w:rPr>
                <w:rFonts w:ascii="Times New Roman" w:eastAsia="Arial Unicode MS" w:hAnsi="Times New Roman" w:cs="Times New Roman"/>
                <w:b/>
                <w:color w:val="000000" w:themeColor="text1"/>
                <w:sz w:val="20"/>
                <w:szCs w:val="20"/>
              </w:rPr>
            </w:pPr>
            <w:r w:rsidRPr="00A45593">
              <w:rPr>
                <w:rFonts w:ascii="Times New Roman" w:eastAsia="Arial Unicode MS" w:hAnsi="Times New Roman" w:cs="Times New Roman"/>
                <w:b/>
                <w:color w:val="000000" w:themeColor="text1"/>
                <w:sz w:val="20"/>
                <w:szCs w:val="20"/>
              </w:rPr>
              <w:t>Quality Indicator(s)</w:t>
            </w:r>
          </w:p>
        </w:tc>
        <w:tc>
          <w:tcPr>
            <w:tcW w:w="247" w:type="pct"/>
            <w:shd w:val="clear" w:color="auto" w:fill="E2EFD9"/>
            <w:noWrap/>
            <w:tcMar>
              <w:top w:w="72" w:type="dxa"/>
              <w:left w:w="72" w:type="dxa"/>
              <w:bottom w:w="72" w:type="dxa"/>
              <w:right w:w="72" w:type="dxa"/>
            </w:tcMar>
            <w:vAlign w:val="center"/>
          </w:tcPr>
          <w:p w14:paraId="4A18CB17" w14:textId="77777777" w:rsidR="001965DF" w:rsidRPr="00A45593" w:rsidRDefault="001965DF" w:rsidP="00E43678">
            <w:pPr>
              <w:spacing w:after="0" w:line="240" w:lineRule="auto"/>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Frequency</w:t>
            </w:r>
          </w:p>
          <w:p w14:paraId="34342053" w14:textId="77777777" w:rsidR="001965DF" w:rsidRPr="00A45593" w:rsidRDefault="001965DF" w:rsidP="00E43678">
            <w:pPr>
              <w:spacing w:after="0" w:line="240" w:lineRule="auto"/>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Of review</w:t>
            </w:r>
          </w:p>
        </w:tc>
        <w:tc>
          <w:tcPr>
            <w:tcW w:w="452" w:type="pct"/>
            <w:shd w:val="clear" w:color="auto" w:fill="E2EFD9"/>
            <w:noWrap/>
            <w:tcMar>
              <w:top w:w="72" w:type="dxa"/>
              <w:left w:w="72" w:type="dxa"/>
              <w:bottom w:w="72" w:type="dxa"/>
              <w:right w:w="72" w:type="dxa"/>
            </w:tcMar>
            <w:vAlign w:val="center"/>
          </w:tcPr>
          <w:p w14:paraId="4EC8EA5E" w14:textId="77777777" w:rsidR="001965DF" w:rsidRPr="00A45593" w:rsidRDefault="001965DF" w:rsidP="00E43678">
            <w:pPr>
              <w:spacing w:after="0" w:line="240" w:lineRule="auto"/>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Responsible</w:t>
            </w:r>
          </w:p>
          <w:p w14:paraId="0CD3E64D" w14:textId="77777777" w:rsidR="001965DF" w:rsidRPr="00A45593" w:rsidRDefault="001965DF" w:rsidP="00E43678">
            <w:pPr>
              <w:spacing w:after="0" w:line="240" w:lineRule="auto"/>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Person(s)</w:t>
            </w:r>
          </w:p>
        </w:tc>
        <w:tc>
          <w:tcPr>
            <w:tcW w:w="694" w:type="pct"/>
            <w:shd w:val="clear" w:color="auto" w:fill="E2EFD9"/>
            <w:tcMar>
              <w:top w:w="72" w:type="dxa"/>
              <w:left w:w="72" w:type="dxa"/>
              <w:bottom w:w="72" w:type="dxa"/>
              <w:right w:w="72" w:type="dxa"/>
            </w:tcMar>
          </w:tcPr>
          <w:p w14:paraId="3836DCC2" w14:textId="77777777" w:rsidR="001965DF" w:rsidRPr="00A45593" w:rsidRDefault="001965DF" w:rsidP="00E43678">
            <w:pPr>
              <w:spacing w:after="0" w:line="240" w:lineRule="auto"/>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Goals/</w:t>
            </w:r>
            <w:r w:rsidRPr="00A45593">
              <w:rPr>
                <w:rFonts w:ascii="Times New Roman" w:eastAsia="Times New Roman" w:hAnsi="Times New Roman" w:cs="Times New Roman"/>
                <w:b/>
                <w:color w:val="000000" w:themeColor="text1"/>
                <w:sz w:val="20"/>
                <w:szCs w:val="20"/>
              </w:rPr>
              <w:br/>
              <w:t xml:space="preserve">Benchmark </w:t>
            </w:r>
          </w:p>
        </w:tc>
        <w:tc>
          <w:tcPr>
            <w:tcW w:w="2251" w:type="pct"/>
            <w:gridSpan w:val="2"/>
            <w:shd w:val="clear" w:color="auto" w:fill="E2EFD9"/>
            <w:tcMar>
              <w:top w:w="72" w:type="dxa"/>
              <w:left w:w="72" w:type="dxa"/>
              <w:bottom w:w="72" w:type="dxa"/>
              <w:right w:w="72" w:type="dxa"/>
            </w:tcMar>
          </w:tcPr>
          <w:p w14:paraId="2BBFCE94" w14:textId="77777777" w:rsidR="001965DF" w:rsidRPr="00A45593" w:rsidRDefault="001965DF" w:rsidP="00E43678">
            <w:pPr>
              <w:spacing w:after="0" w:line="240" w:lineRule="auto"/>
              <w:ind w:left="720"/>
              <w:contextualSpacing/>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 xml:space="preserve">Data Collection (Explain the steps involved in the data collection). </w:t>
            </w:r>
          </w:p>
          <w:p w14:paraId="7864BDE8" w14:textId="77777777" w:rsidR="001965DF" w:rsidRPr="00A45593" w:rsidRDefault="001965DF" w:rsidP="00E43678">
            <w:pPr>
              <w:spacing w:after="0" w:line="240" w:lineRule="auto"/>
              <w:ind w:left="720"/>
              <w:contextualSpacing/>
              <w:jc w:val="center"/>
              <w:rPr>
                <w:rFonts w:ascii="Times New Roman" w:eastAsia="Times New Roman" w:hAnsi="Times New Roman" w:cs="Times New Roman"/>
                <w:b/>
                <w:color w:val="000000" w:themeColor="text1"/>
                <w:sz w:val="20"/>
                <w:szCs w:val="20"/>
              </w:rPr>
            </w:pPr>
          </w:p>
        </w:tc>
        <w:tc>
          <w:tcPr>
            <w:tcW w:w="902" w:type="pct"/>
            <w:gridSpan w:val="2"/>
            <w:shd w:val="clear" w:color="auto" w:fill="E2EFD9"/>
          </w:tcPr>
          <w:p w14:paraId="7DF3DFA9" w14:textId="77777777" w:rsidR="001965DF" w:rsidRDefault="001965DF" w:rsidP="001965DF">
            <w:pPr>
              <w:spacing w:after="0" w:line="240" w:lineRule="auto"/>
              <w:contextualSpacing/>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Dates for Director/</w:t>
            </w:r>
            <w:r>
              <w:rPr>
                <w:rFonts w:ascii="Times New Roman" w:eastAsia="Times New Roman" w:hAnsi="Times New Roman" w:cs="Times New Roman"/>
                <w:b/>
                <w:color w:val="000000" w:themeColor="text1"/>
                <w:sz w:val="20"/>
                <w:szCs w:val="20"/>
              </w:rPr>
              <w:br/>
              <w:t xml:space="preserve">Admin Assistant </w:t>
            </w:r>
          </w:p>
          <w:p w14:paraId="0FD86489" w14:textId="77777777" w:rsidR="001965DF" w:rsidRDefault="001965DF" w:rsidP="001965DF">
            <w:pPr>
              <w:spacing w:after="0" w:line="240" w:lineRule="auto"/>
              <w:contextualSpacing/>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To prepare documents</w:t>
            </w:r>
          </w:p>
          <w:p w14:paraId="745C0111" w14:textId="77777777" w:rsidR="001965DF" w:rsidRPr="00A45593" w:rsidRDefault="001965DF" w:rsidP="00E43678">
            <w:pPr>
              <w:spacing w:after="0" w:line="240" w:lineRule="auto"/>
              <w:ind w:left="720"/>
              <w:contextualSpacing/>
              <w:jc w:val="center"/>
              <w:rPr>
                <w:rFonts w:ascii="Times New Roman" w:eastAsia="Times New Roman" w:hAnsi="Times New Roman" w:cs="Times New Roman"/>
                <w:b/>
                <w:color w:val="000000" w:themeColor="text1"/>
                <w:sz w:val="20"/>
                <w:szCs w:val="20"/>
              </w:rPr>
            </w:pPr>
          </w:p>
        </w:tc>
      </w:tr>
      <w:tr w:rsidR="001965DF" w:rsidRPr="00A45593" w14:paraId="5C7D33DD" w14:textId="08A1CDF5" w:rsidTr="001965DF">
        <w:tc>
          <w:tcPr>
            <w:tcW w:w="446" w:type="pct"/>
            <w:shd w:val="clear" w:color="auto" w:fill="E2EFD9"/>
            <w:tcMar>
              <w:top w:w="72" w:type="dxa"/>
              <w:left w:w="72" w:type="dxa"/>
              <w:bottom w:w="72" w:type="dxa"/>
              <w:right w:w="72" w:type="dxa"/>
            </w:tcMar>
            <w:vAlign w:val="center"/>
          </w:tcPr>
          <w:p w14:paraId="7BEE02E5" w14:textId="77777777" w:rsidR="001965DF" w:rsidRPr="00A45593" w:rsidRDefault="001965DF" w:rsidP="00E43678">
            <w:pPr>
              <w:keepNext/>
              <w:spacing w:before="120" w:after="120" w:line="240" w:lineRule="auto"/>
              <w:contextualSpacing/>
              <w:jc w:val="center"/>
              <w:outlineLvl w:val="3"/>
              <w:rPr>
                <w:rFonts w:ascii="Times New Roman" w:eastAsia="Calibri" w:hAnsi="Times New Roman" w:cs="Times New Roman"/>
                <w:b/>
                <w:sz w:val="20"/>
                <w:szCs w:val="20"/>
              </w:rPr>
            </w:pPr>
            <w:r w:rsidRPr="00A45593">
              <w:rPr>
                <w:rFonts w:ascii="Times New Roman" w:eastAsia="Calibri" w:hAnsi="Times New Roman" w:cs="Times New Roman"/>
                <w:b/>
                <w:sz w:val="20"/>
                <w:szCs w:val="20"/>
              </w:rPr>
              <w:t>CNEA I, II, IV, V</w:t>
            </w:r>
          </w:p>
          <w:p w14:paraId="74F201BA" w14:textId="77777777" w:rsidR="001965DF" w:rsidRDefault="001965DF" w:rsidP="00E43678">
            <w:pPr>
              <w:keepNext/>
              <w:spacing w:before="120" w:after="120" w:line="240" w:lineRule="auto"/>
              <w:contextualSpacing/>
              <w:jc w:val="center"/>
              <w:outlineLvl w:val="3"/>
              <w:rPr>
                <w:rFonts w:ascii="Times New Roman" w:eastAsia="Calibri" w:hAnsi="Times New Roman" w:cs="Times New Roman"/>
                <w:b/>
                <w:sz w:val="20"/>
                <w:szCs w:val="20"/>
              </w:rPr>
            </w:pPr>
            <w:r w:rsidRPr="00A45593">
              <w:rPr>
                <w:rFonts w:ascii="Times New Roman" w:eastAsia="Calibri" w:hAnsi="Times New Roman" w:cs="Times New Roman"/>
                <w:b/>
                <w:sz w:val="20"/>
                <w:szCs w:val="20"/>
              </w:rPr>
              <w:t>Student Exit Survey</w:t>
            </w:r>
          </w:p>
          <w:p w14:paraId="625484EC" w14:textId="4D44F79D" w:rsidR="001965DF" w:rsidRPr="00A45593" w:rsidRDefault="001965DF" w:rsidP="00E43678">
            <w:pPr>
              <w:keepNext/>
              <w:spacing w:before="120" w:after="120" w:line="240" w:lineRule="auto"/>
              <w:contextualSpacing/>
              <w:jc w:val="center"/>
              <w:outlineLvl w:val="3"/>
              <w:rPr>
                <w:rFonts w:ascii="Times New Roman" w:eastAsia="Calibri" w:hAnsi="Times New Roman" w:cs="Times New Roman"/>
                <w:b/>
                <w:sz w:val="20"/>
                <w:szCs w:val="20"/>
              </w:rPr>
            </w:pPr>
          </w:p>
          <w:p w14:paraId="03392433" w14:textId="77777777" w:rsidR="001965DF" w:rsidRPr="00A45593" w:rsidRDefault="001965DF" w:rsidP="00E43678">
            <w:pPr>
              <w:spacing w:after="0" w:line="240" w:lineRule="auto"/>
              <w:rPr>
                <w:rFonts w:ascii="Times New Roman" w:eastAsia="Times New Roman" w:hAnsi="Times New Roman" w:cs="Times New Roman"/>
                <w:sz w:val="20"/>
                <w:szCs w:val="20"/>
              </w:rPr>
            </w:pPr>
          </w:p>
          <w:p w14:paraId="422E7418" w14:textId="77777777" w:rsidR="001965DF" w:rsidRPr="00A45593" w:rsidRDefault="001965DF" w:rsidP="00E43678">
            <w:pPr>
              <w:spacing w:after="0" w:line="240" w:lineRule="auto"/>
              <w:rPr>
                <w:rFonts w:ascii="Times New Roman" w:eastAsia="Times New Roman" w:hAnsi="Times New Roman" w:cs="Times New Roman"/>
                <w:sz w:val="20"/>
                <w:szCs w:val="20"/>
              </w:rPr>
            </w:pPr>
          </w:p>
        </w:tc>
        <w:tc>
          <w:tcPr>
            <w:tcW w:w="247" w:type="pct"/>
            <w:noWrap/>
            <w:tcMar>
              <w:top w:w="72" w:type="dxa"/>
              <w:left w:w="72" w:type="dxa"/>
              <w:bottom w:w="72" w:type="dxa"/>
              <w:right w:w="72" w:type="dxa"/>
            </w:tcMar>
            <w:vAlign w:val="center"/>
          </w:tcPr>
          <w:p w14:paraId="0B28A613" w14:textId="77777777" w:rsidR="001965DF" w:rsidRPr="00A45593" w:rsidRDefault="001965DF" w:rsidP="00E43678">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Yearly August</w:t>
            </w:r>
          </w:p>
        </w:tc>
        <w:tc>
          <w:tcPr>
            <w:tcW w:w="452" w:type="pct"/>
            <w:tcMar>
              <w:top w:w="72" w:type="dxa"/>
              <w:left w:w="72" w:type="dxa"/>
              <w:bottom w:w="72" w:type="dxa"/>
              <w:right w:w="72" w:type="dxa"/>
            </w:tcMar>
            <w:vAlign w:val="center"/>
          </w:tcPr>
          <w:p w14:paraId="3177D9DB" w14:textId="77777777" w:rsidR="001965DF" w:rsidRPr="00A45593" w:rsidRDefault="001965DF" w:rsidP="00E43678">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 and Faculty</w:t>
            </w:r>
          </w:p>
        </w:tc>
        <w:tc>
          <w:tcPr>
            <w:tcW w:w="702" w:type="pct"/>
            <w:gridSpan w:val="2"/>
            <w:tcMar>
              <w:top w:w="72" w:type="dxa"/>
              <w:left w:w="72" w:type="dxa"/>
              <w:bottom w:w="72" w:type="dxa"/>
              <w:right w:w="72" w:type="dxa"/>
            </w:tcMar>
          </w:tcPr>
          <w:p w14:paraId="5DED6DD0" w14:textId="77777777" w:rsidR="001965DF" w:rsidRPr="00A45593"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80% of students will average a 3 on a 1 to 4 Likert scale for each question. </w:t>
            </w:r>
          </w:p>
          <w:p w14:paraId="789ABACC" w14:textId="77777777" w:rsidR="001965DF" w:rsidRPr="00A45593" w:rsidRDefault="001965DF" w:rsidP="00E43678">
            <w:pPr>
              <w:spacing w:after="0" w:line="240" w:lineRule="auto"/>
              <w:rPr>
                <w:rFonts w:ascii="Times New Roman" w:eastAsia="Times New Roman" w:hAnsi="Times New Roman" w:cs="Times New Roman"/>
                <w:sz w:val="20"/>
                <w:szCs w:val="20"/>
              </w:rPr>
            </w:pPr>
          </w:p>
          <w:p w14:paraId="62FD1613" w14:textId="77777777" w:rsidR="001965DF" w:rsidRPr="00A45593"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Qualitative comments will be reviewed and changes made to program as needed</w:t>
            </w:r>
          </w:p>
        </w:tc>
        <w:tc>
          <w:tcPr>
            <w:tcW w:w="2251" w:type="pct"/>
            <w:gridSpan w:val="2"/>
          </w:tcPr>
          <w:p w14:paraId="2244BB62" w14:textId="3B60E2CF" w:rsidR="001965DF" w:rsidRPr="00A45593" w:rsidRDefault="001965DF" w:rsidP="001B70F4">
            <w:pPr>
              <w:numPr>
                <w:ilvl w:val="0"/>
                <w:numId w:val="79"/>
              </w:numPr>
              <w:spacing w:after="0" w:line="240" w:lineRule="auto"/>
              <w:ind w:left="360" w:hanging="288"/>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The Student Exit survey is available to stud</w:t>
            </w:r>
            <w:r>
              <w:rPr>
                <w:rFonts w:ascii="Times New Roman" w:eastAsia="Times New Roman" w:hAnsi="Times New Roman" w:cs="Times New Roman"/>
                <w:sz w:val="20"/>
                <w:szCs w:val="20"/>
              </w:rPr>
              <w:t>ents in D2 in Nursing Capstone.</w:t>
            </w:r>
            <w:r w:rsidRPr="00A45593">
              <w:rPr>
                <w:rFonts w:ascii="Times New Roman" w:eastAsia="Times New Roman" w:hAnsi="Times New Roman" w:cs="Times New Roman"/>
                <w:sz w:val="20"/>
                <w:szCs w:val="20"/>
              </w:rPr>
              <w:t xml:space="preserve"> </w:t>
            </w:r>
          </w:p>
          <w:p w14:paraId="41D56855" w14:textId="77777777" w:rsidR="001965DF" w:rsidRPr="00A45593" w:rsidRDefault="001965DF" w:rsidP="001B70F4">
            <w:pPr>
              <w:numPr>
                <w:ilvl w:val="0"/>
                <w:numId w:val="79"/>
              </w:numPr>
              <w:spacing w:after="0" w:line="240" w:lineRule="auto"/>
              <w:ind w:left="360" w:hanging="288"/>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Director of Nursing instructs faculty member that is administering the Comprehensive Predictor Exam to give the Student Exit Survey prior to the exam. </w:t>
            </w:r>
          </w:p>
          <w:p w14:paraId="33105487" w14:textId="77777777" w:rsidR="001965DF" w:rsidRPr="00A45593" w:rsidRDefault="001965DF" w:rsidP="001B70F4">
            <w:pPr>
              <w:numPr>
                <w:ilvl w:val="0"/>
                <w:numId w:val="79"/>
              </w:numPr>
              <w:spacing w:after="0" w:line="240" w:lineRule="auto"/>
              <w:ind w:left="360" w:hanging="288"/>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Director of Nursing downloads results for analysis and shares at a faculty meeting. </w:t>
            </w:r>
          </w:p>
          <w:p w14:paraId="14879C1B" w14:textId="77777777" w:rsidR="001965DF" w:rsidRPr="00A45593" w:rsidRDefault="001965DF" w:rsidP="001B70F4">
            <w:pPr>
              <w:numPr>
                <w:ilvl w:val="0"/>
                <w:numId w:val="79"/>
              </w:numPr>
              <w:spacing w:after="0" w:line="240" w:lineRule="auto"/>
              <w:ind w:left="360" w:hanging="288"/>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Faculty analyze and trend the data. </w:t>
            </w:r>
          </w:p>
          <w:p w14:paraId="317C8237" w14:textId="77777777" w:rsidR="001965DF" w:rsidRPr="00A45593" w:rsidRDefault="001965DF" w:rsidP="001B70F4">
            <w:pPr>
              <w:numPr>
                <w:ilvl w:val="0"/>
                <w:numId w:val="79"/>
              </w:numPr>
              <w:spacing w:after="0" w:line="240" w:lineRule="auto"/>
              <w:ind w:left="360" w:hanging="288"/>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 xml:space="preserve">Faculty and Director of Nursing develop a </w:t>
            </w:r>
            <w:r w:rsidRPr="00A45593">
              <w:rPr>
                <w:rFonts w:ascii="Times New Roman" w:eastAsia="Times New Roman" w:hAnsi="Times New Roman" w:cs="Times New Roman"/>
                <w:sz w:val="20"/>
                <w:szCs w:val="20"/>
              </w:rPr>
              <w:t xml:space="preserve">Quality Improvement Plan if results do not meet goal. </w:t>
            </w:r>
          </w:p>
          <w:p w14:paraId="109C399F" w14:textId="77777777" w:rsidR="001965DF" w:rsidRPr="00A45593" w:rsidRDefault="001965DF" w:rsidP="001B70F4">
            <w:pPr>
              <w:numPr>
                <w:ilvl w:val="0"/>
                <w:numId w:val="79"/>
              </w:numPr>
              <w:spacing w:after="0" w:line="240" w:lineRule="auto"/>
              <w:ind w:left="360" w:hanging="288"/>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Results are recorded in </w:t>
            </w:r>
          </w:p>
          <w:p w14:paraId="545B40BB" w14:textId="77777777" w:rsidR="001965DF" w:rsidRPr="00A45593" w:rsidRDefault="001965DF" w:rsidP="001B70F4">
            <w:pPr>
              <w:numPr>
                <w:ilvl w:val="1"/>
                <w:numId w:val="79"/>
              </w:numPr>
              <w:spacing w:after="0" w:line="240" w:lineRule="auto"/>
              <w:ind w:left="1080" w:hanging="288"/>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meeting minutes and in the </w:t>
            </w:r>
          </w:p>
          <w:p w14:paraId="4BCF3A12" w14:textId="77777777" w:rsidR="001965DF" w:rsidRPr="00A45593" w:rsidRDefault="001965DF" w:rsidP="001B70F4">
            <w:pPr>
              <w:numPr>
                <w:ilvl w:val="1"/>
                <w:numId w:val="79"/>
              </w:numPr>
              <w:spacing w:after="0" w:line="240" w:lineRule="auto"/>
              <w:ind w:left="1080" w:hanging="288"/>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SEP Part I Student Exit Survey</w:t>
            </w:r>
          </w:p>
          <w:p w14:paraId="67F3B335" w14:textId="77777777" w:rsidR="001965DF" w:rsidRPr="00A45593" w:rsidRDefault="001965DF" w:rsidP="001B70F4">
            <w:pPr>
              <w:numPr>
                <w:ilvl w:val="0"/>
                <w:numId w:val="79"/>
              </w:numPr>
              <w:spacing w:after="0" w:line="240" w:lineRule="auto"/>
              <w:ind w:left="360" w:hanging="288"/>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Dissemination of findings, action plans and effectiveness of action plans are shared with: </w:t>
            </w:r>
          </w:p>
          <w:p w14:paraId="0B2EDCF6" w14:textId="1AD3746B" w:rsidR="001965DF" w:rsidRPr="00FC2357" w:rsidRDefault="001965DF" w:rsidP="001B70F4">
            <w:pPr>
              <w:pStyle w:val="ListParagraph"/>
              <w:numPr>
                <w:ilvl w:val="1"/>
                <w:numId w:val="79"/>
              </w:numPr>
              <w:spacing w:after="0" w:line="240" w:lineRule="auto"/>
              <w:ind w:left="972" w:hanging="288"/>
              <w:rPr>
                <w:rFonts w:ascii="Times New Roman" w:eastAsia="Times New Roman" w:hAnsi="Times New Roman" w:cs="Times New Roman"/>
                <w:sz w:val="20"/>
                <w:szCs w:val="20"/>
              </w:rPr>
            </w:pPr>
            <w:r w:rsidRPr="00FC2357">
              <w:rPr>
                <w:rFonts w:ascii="Times New Roman" w:eastAsia="Times New Roman" w:hAnsi="Times New Roman" w:cs="Times New Roman"/>
                <w:sz w:val="20"/>
                <w:szCs w:val="20"/>
              </w:rPr>
              <w:t xml:space="preserve">Advisory Board </w:t>
            </w:r>
          </w:p>
          <w:p w14:paraId="1FDF81A4" w14:textId="62889C67" w:rsidR="001965DF" w:rsidRPr="00A45593" w:rsidRDefault="001965DF" w:rsidP="00FC2357">
            <w:pPr>
              <w:ind w:hanging="288"/>
              <w:rPr>
                <w:rFonts w:ascii="Times New Roman" w:hAnsi="Times New Roman" w:cs="Times New Roman"/>
                <w:sz w:val="20"/>
                <w:szCs w:val="20"/>
              </w:rPr>
            </w:pPr>
            <w:r w:rsidRPr="00A45593">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            </w:t>
            </w:r>
            <w:r w:rsidRPr="00A45593">
              <w:rPr>
                <w:rFonts w:ascii="Times New Roman" w:hAnsi="Times New Roman" w:cs="Times New Roman"/>
                <w:sz w:val="20"/>
                <w:szCs w:val="20"/>
              </w:rPr>
              <w:t>b. Student Representatives</w:t>
            </w:r>
          </w:p>
        </w:tc>
        <w:tc>
          <w:tcPr>
            <w:tcW w:w="902" w:type="pct"/>
            <w:gridSpan w:val="2"/>
          </w:tcPr>
          <w:p w14:paraId="5C416F45" w14:textId="77777777" w:rsidR="001965DF" w:rsidRDefault="001965DF" w:rsidP="001965DF">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April: Assign faculty members to give Exit Survey with Comp Predictor Exam</w:t>
            </w:r>
          </w:p>
          <w:p w14:paraId="5556840E" w14:textId="77777777" w:rsidR="001965DF" w:rsidRDefault="001965DF" w:rsidP="001965DF">
            <w:pPr>
              <w:spacing w:after="0" w:line="240" w:lineRule="auto"/>
              <w:contextualSpacing/>
              <w:rPr>
                <w:rFonts w:ascii="Times New Roman" w:eastAsia="Times New Roman" w:hAnsi="Times New Roman" w:cs="Times New Roman"/>
                <w:sz w:val="20"/>
                <w:szCs w:val="20"/>
              </w:rPr>
            </w:pPr>
          </w:p>
          <w:p w14:paraId="4266EF52" w14:textId="7314ECB1" w:rsidR="001965DF" w:rsidRPr="00A45593" w:rsidRDefault="001965DF" w:rsidP="001965DF">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July prepare data for August Duty Days</w:t>
            </w:r>
          </w:p>
        </w:tc>
      </w:tr>
    </w:tbl>
    <w:p w14:paraId="4A3B8378" w14:textId="77777777" w:rsidR="00A45593" w:rsidRPr="003333F1" w:rsidRDefault="00A45593" w:rsidP="00A45593">
      <w:pPr>
        <w:rPr>
          <w:rFonts w:ascii="Times New Roman" w:hAnsi="Times New Roman" w:cs="Times New Roman"/>
          <w:b/>
          <w:sz w:val="20"/>
          <w:szCs w:val="20"/>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5"/>
        <w:gridCol w:w="812"/>
        <w:gridCol w:w="994"/>
        <w:gridCol w:w="1800"/>
        <w:gridCol w:w="5873"/>
        <w:gridCol w:w="2327"/>
      </w:tblGrid>
      <w:tr w:rsidR="001965DF" w:rsidRPr="00A45593" w14:paraId="0039FAA9" w14:textId="2D703A6A" w:rsidTr="001965DF">
        <w:tc>
          <w:tcPr>
            <w:tcW w:w="5000" w:type="pct"/>
            <w:gridSpan w:val="6"/>
            <w:shd w:val="clear" w:color="auto" w:fill="DEEAF6"/>
            <w:tcMar>
              <w:top w:w="72" w:type="dxa"/>
              <w:left w:w="72" w:type="dxa"/>
              <w:bottom w:w="72" w:type="dxa"/>
              <w:right w:w="72" w:type="dxa"/>
            </w:tcMar>
            <w:vAlign w:val="center"/>
          </w:tcPr>
          <w:p w14:paraId="457DC8A7" w14:textId="1538AB95" w:rsidR="001965DF" w:rsidRPr="00A45593" w:rsidRDefault="001965DF" w:rsidP="004E033A">
            <w:pPr>
              <w:pStyle w:val="Heading3"/>
              <w:framePr w:hSpace="0" w:wrap="auto" w:vAnchor="margin" w:xAlign="left" w:yAlign="inline"/>
              <w:suppressOverlap w:val="0"/>
              <w:rPr>
                <w:sz w:val="20"/>
              </w:rPr>
            </w:pPr>
            <w:bookmarkStart w:id="3" w:name="_Toc452639738"/>
            <w:r w:rsidRPr="00A45593">
              <w:rPr>
                <w:sz w:val="20"/>
              </w:rPr>
              <w:t>Standards I, II, III, V Faculty Survey</w:t>
            </w:r>
            <w:bookmarkEnd w:id="3"/>
            <w:r w:rsidRPr="00A45593">
              <w:rPr>
                <w:sz w:val="20"/>
              </w:rPr>
              <w:t xml:space="preserve"> </w:t>
            </w:r>
          </w:p>
        </w:tc>
      </w:tr>
      <w:tr w:rsidR="001965DF" w:rsidRPr="00A45593" w14:paraId="625926FA" w14:textId="058787D6" w:rsidTr="001965DF">
        <w:tc>
          <w:tcPr>
            <w:tcW w:w="449" w:type="pct"/>
            <w:shd w:val="clear" w:color="auto" w:fill="DEEAF6"/>
            <w:tcMar>
              <w:top w:w="72" w:type="dxa"/>
              <w:left w:w="72" w:type="dxa"/>
              <w:bottom w:w="72" w:type="dxa"/>
              <w:right w:w="72" w:type="dxa"/>
            </w:tcMar>
            <w:vAlign w:val="center"/>
          </w:tcPr>
          <w:p w14:paraId="4B51E2FC" w14:textId="77777777" w:rsidR="001965DF" w:rsidRPr="00A45593" w:rsidRDefault="001965DF" w:rsidP="00A45593">
            <w:pPr>
              <w:spacing w:after="0" w:line="240" w:lineRule="auto"/>
              <w:ind w:right="-152"/>
              <w:jc w:val="center"/>
              <w:rPr>
                <w:rFonts w:ascii="Times New Roman" w:eastAsia="Arial Unicode MS" w:hAnsi="Times New Roman" w:cs="Times New Roman"/>
                <w:b/>
                <w:color w:val="000000" w:themeColor="text1"/>
                <w:sz w:val="16"/>
                <w:szCs w:val="16"/>
              </w:rPr>
            </w:pPr>
            <w:r w:rsidRPr="00A45593">
              <w:rPr>
                <w:rFonts w:ascii="Times New Roman" w:eastAsia="Arial Unicode MS" w:hAnsi="Times New Roman" w:cs="Times New Roman"/>
                <w:b/>
                <w:color w:val="000000" w:themeColor="text1"/>
                <w:sz w:val="16"/>
                <w:szCs w:val="16"/>
              </w:rPr>
              <w:t>Standard</w:t>
            </w:r>
          </w:p>
          <w:p w14:paraId="1F7DC33A" w14:textId="77777777" w:rsidR="001965DF" w:rsidRPr="00A45593" w:rsidRDefault="001965DF" w:rsidP="00A45593">
            <w:pPr>
              <w:spacing w:after="0" w:line="240" w:lineRule="auto"/>
              <w:ind w:right="-152"/>
              <w:jc w:val="center"/>
              <w:rPr>
                <w:rFonts w:ascii="Times New Roman" w:eastAsia="Arial Unicode MS" w:hAnsi="Times New Roman" w:cs="Times New Roman"/>
                <w:b/>
                <w:color w:val="000000" w:themeColor="text1"/>
                <w:sz w:val="16"/>
                <w:szCs w:val="16"/>
              </w:rPr>
            </w:pPr>
            <w:r w:rsidRPr="00A45593">
              <w:rPr>
                <w:rFonts w:ascii="Times New Roman" w:eastAsia="Arial Unicode MS" w:hAnsi="Times New Roman" w:cs="Times New Roman"/>
                <w:b/>
                <w:color w:val="000000" w:themeColor="text1"/>
                <w:sz w:val="16"/>
                <w:szCs w:val="16"/>
              </w:rPr>
              <w:t>Quality Indicator(s)</w:t>
            </w:r>
          </w:p>
        </w:tc>
        <w:tc>
          <w:tcPr>
            <w:tcW w:w="313" w:type="pct"/>
            <w:shd w:val="clear" w:color="auto" w:fill="DEEAF6"/>
            <w:noWrap/>
            <w:tcMar>
              <w:top w:w="72" w:type="dxa"/>
              <w:left w:w="72" w:type="dxa"/>
              <w:bottom w:w="72" w:type="dxa"/>
              <w:right w:w="72" w:type="dxa"/>
            </w:tcMar>
            <w:vAlign w:val="center"/>
          </w:tcPr>
          <w:p w14:paraId="36B75C97" w14:textId="77777777" w:rsidR="001965DF" w:rsidRPr="00A45593" w:rsidRDefault="001965DF" w:rsidP="00A45593">
            <w:pPr>
              <w:spacing w:after="0" w:line="240" w:lineRule="auto"/>
              <w:ind w:right="-152"/>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Frequency</w:t>
            </w:r>
          </w:p>
          <w:p w14:paraId="3367E280" w14:textId="77777777" w:rsidR="001965DF" w:rsidRPr="00A45593" w:rsidRDefault="001965DF" w:rsidP="00A45593">
            <w:pPr>
              <w:spacing w:after="0" w:line="240" w:lineRule="auto"/>
              <w:ind w:right="-152"/>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Of review</w:t>
            </w:r>
          </w:p>
        </w:tc>
        <w:tc>
          <w:tcPr>
            <w:tcW w:w="383" w:type="pct"/>
            <w:shd w:val="clear" w:color="auto" w:fill="DEEAF6"/>
            <w:noWrap/>
            <w:tcMar>
              <w:top w:w="72" w:type="dxa"/>
              <w:left w:w="72" w:type="dxa"/>
              <w:bottom w:w="72" w:type="dxa"/>
              <w:right w:w="72" w:type="dxa"/>
            </w:tcMar>
            <w:vAlign w:val="center"/>
          </w:tcPr>
          <w:p w14:paraId="33691394" w14:textId="77777777" w:rsidR="001965DF" w:rsidRPr="00A45593" w:rsidRDefault="001965DF" w:rsidP="00A45593">
            <w:pPr>
              <w:spacing w:after="0" w:line="240" w:lineRule="auto"/>
              <w:ind w:right="-152"/>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Responsible</w:t>
            </w:r>
          </w:p>
          <w:p w14:paraId="6120EEC1" w14:textId="77777777" w:rsidR="001965DF" w:rsidRPr="00A45593" w:rsidRDefault="001965DF" w:rsidP="00A45593">
            <w:pPr>
              <w:spacing w:after="0" w:line="240" w:lineRule="auto"/>
              <w:ind w:right="-152"/>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Person(s)</w:t>
            </w:r>
          </w:p>
        </w:tc>
        <w:tc>
          <w:tcPr>
            <w:tcW w:w="694" w:type="pct"/>
            <w:shd w:val="clear" w:color="auto" w:fill="DEEAF6"/>
            <w:tcMar>
              <w:top w:w="72" w:type="dxa"/>
              <w:left w:w="72" w:type="dxa"/>
              <w:bottom w:w="72" w:type="dxa"/>
              <w:right w:w="72" w:type="dxa"/>
            </w:tcMar>
          </w:tcPr>
          <w:p w14:paraId="477441B9" w14:textId="77777777" w:rsidR="001965DF" w:rsidRPr="00A45593" w:rsidRDefault="001965DF" w:rsidP="00E43678">
            <w:pPr>
              <w:spacing w:after="0" w:line="240" w:lineRule="auto"/>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Goals/</w:t>
            </w:r>
            <w:r w:rsidRPr="00A45593">
              <w:rPr>
                <w:rFonts w:ascii="Times New Roman" w:eastAsia="Times New Roman" w:hAnsi="Times New Roman" w:cs="Times New Roman"/>
                <w:b/>
                <w:color w:val="000000" w:themeColor="text1"/>
                <w:sz w:val="20"/>
                <w:szCs w:val="20"/>
              </w:rPr>
              <w:br/>
              <w:t xml:space="preserve">Benchmark </w:t>
            </w:r>
          </w:p>
        </w:tc>
        <w:tc>
          <w:tcPr>
            <w:tcW w:w="2264" w:type="pct"/>
            <w:shd w:val="clear" w:color="auto" w:fill="DEEAF6"/>
            <w:tcMar>
              <w:top w:w="72" w:type="dxa"/>
              <w:left w:w="72" w:type="dxa"/>
              <w:bottom w:w="72" w:type="dxa"/>
              <w:right w:w="72" w:type="dxa"/>
            </w:tcMar>
          </w:tcPr>
          <w:p w14:paraId="520A275B" w14:textId="77777777" w:rsidR="001965DF" w:rsidRPr="00A45593" w:rsidRDefault="001965DF" w:rsidP="00E43678">
            <w:pPr>
              <w:spacing w:after="0" w:line="240" w:lineRule="auto"/>
              <w:ind w:left="720"/>
              <w:contextualSpacing/>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 xml:space="preserve">Data Collection (Explain the steps involved in the data collection). </w:t>
            </w:r>
          </w:p>
          <w:p w14:paraId="6A949D08" w14:textId="77777777" w:rsidR="001965DF" w:rsidRPr="00A45593" w:rsidRDefault="001965DF" w:rsidP="00E43678">
            <w:pPr>
              <w:spacing w:after="0" w:line="240" w:lineRule="auto"/>
              <w:ind w:left="720"/>
              <w:contextualSpacing/>
              <w:jc w:val="center"/>
              <w:rPr>
                <w:rFonts w:ascii="Times New Roman" w:eastAsia="Times New Roman" w:hAnsi="Times New Roman" w:cs="Times New Roman"/>
                <w:b/>
                <w:color w:val="000000" w:themeColor="text1"/>
                <w:sz w:val="20"/>
                <w:szCs w:val="20"/>
              </w:rPr>
            </w:pPr>
          </w:p>
        </w:tc>
        <w:tc>
          <w:tcPr>
            <w:tcW w:w="897" w:type="pct"/>
            <w:shd w:val="clear" w:color="auto" w:fill="DEEAF6"/>
          </w:tcPr>
          <w:p w14:paraId="7846BCF0" w14:textId="77777777" w:rsidR="001965DF" w:rsidRDefault="001965DF" w:rsidP="001965DF">
            <w:pPr>
              <w:spacing w:after="0" w:line="240" w:lineRule="auto"/>
              <w:contextualSpacing/>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Dates for Director/</w:t>
            </w:r>
            <w:r>
              <w:rPr>
                <w:rFonts w:ascii="Times New Roman" w:eastAsia="Times New Roman" w:hAnsi="Times New Roman" w:cs="Times New Roman"/>
                <w:b/>
                <w:color w:val="000000" w:themeColor="text1"/>
                <w:sz w:val="20"/>
                <w:szCs w:val="20"/>
              </w:rPr>
              <w:br/>
              <w:t xml:space="preserve">Admin Assistant </w:t>
            </w:r>
          </w:p>
          <w:p w14:paraId="4CCB43B0" w14:textId="77777777" w:rsidR="001965DF" w:rsidRDefault="001965DF" w:rsidP="001965DF">
            <w:pPr>
              <w:spacing w:after="0" w:line="240" w:lineRule="auto"/>
              <w:contextualSpacing/>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To prepare documents</w:t>
            </w:r>
          </w:p>
          <w:p w14:paraId="3B72D610" w14:textId="77777777" w:rsidR="001965DF" w:rsidRPr="00A45593" w:rsidRDefault="001965DF" w:rsidP="00E43678">
            <w:pPr>
              <w:spacing w:after="0" w:line="240" w:lineRule="auto"/>
              <w:ind w:left="720"/>
              <w:contextualSpacing/>
              <w:jc w:val="center"/>
              <w:rPr>
                <w:rFonts w:ascii="Times New Roman" w:eastAsia="Times New Roman" w:hAnsi="Times New Roman" w:cs="Times New Roman"/>
                <w:b/>
                <w:color w:val="000000" w:themeColor="text1"/>
                <w:sz w:val="20"/>
                <w:szCs w:val="20"/>
              </w:rPr>
            </w:pPr>
          </w:p>
        </w:tc>
      </w:tr>
      <w:tr w:rsidR="001965DF" w:rsidRPr="00A45593" w14:paraId="7BDF487A" w14:textId="3F8AFBEE" w:rsidTr="001965DF">
        <w:tc>
          <w:tcPr>
            <w:tcW w:w="449" w:type="pct"/>
            <w:shd w:val="clear" w:color="auto" w:fill="DEEAF6" w:themeFill="accent1" w:themeFillTint="33"/>
            <w:tcMar>
              <w:top w:w="72" w:type="dxa"/>
              <w:left w:w="72" w:type="dxa"/>
              <w:bottom w:w="72" w:type="dxa"/>
              <w:right w:w="72" w:type="dxa"/>
            </w:tcMar>
            <w:vAlign w:val="center"/>
          </w:tcPr>
          <w:p w14:paraId="11393451" w14:textId="77777777" w:rsidR="001965DF" w:rsidRPr="00A45593" w:rsidRDefault="001965DF" w:rsidP="00E43678">
            <w:pPr>
              <w:spacing w:after="0" w:line="240" w:lineRule="auto"/>
              <w:jc w:val="center"/>
              <w:rPr>
                <w:rFonts w:ascii="Times New Roman" w:eastAsia="Arial Unicode MS" w:hAnsi="Times New Roman" w:cs="Times New Roman"/>
                <w:b/>
                <w:sz w:val="20"/>
                <w:szCs w:val="20"/>
              </w:rPr>
            </w:pPr>
            <w:r w:rsidRPr="00A45593">
              <w:rPr>
                <w:rFonts w:ascii="Times New Roman" w:eastAsia="Arial Unicode MS" w:hAnsi="Times New Roman" w:cs="Times New Roman"/>
                <w:b/>
                <w:sz w:val="20"/>
                <w:szCs w:val="20"/>
              </w:rPr>
              <w:t>CNEA I, II, III, V</w:t>
            </w:r>
          </w:p>
          <w:p w14:paraId="5A98C5B1" w14:textId="77777777" w:rsidR="001965DF" w:rsidRPr="00A45593" w:rsidRDefault="001965DF" w:rsidP="00E43678">
            <w:pPr>
              <w:spacing w:after="0" w:line="240" w:lineRule="auto"/>
              <w:jc w:val="center"/>
              <w:rPr>
                <w:rFonts w:ascii="Times New Roman" w:eastAsia="Arial Unicode MS" w:hAnsi="Times New Roman" w:cs="Times New Roman"/>
                <w:b/>
                <w:sz w:val="20"/>
                <w:szCs w:val="20"/>
              </w:rPr>
            </w:pPr>
            <w:r w:rsidRPr="00A45593">
              <w:rPr>
                <w:rFonts w:ascii="Times New Roman" w:eastAsia="Arial Unicode MS" w:hAnsi="Times New Roman" w:cs="Times New Roman"/>
                <w:b/>
                <w:sz w:val="20"/>
                <w:szCs w:val="20"/>
              </w:rPr>
              <w:t>Faculty Survey</w:t>
            </w:r>
          </w:p>
          <w:p w14:paraId="31E4EEF8" w14:textId="77777777" w:rsidR="001965DF" w:rsidRPr="00A45593" w:rsidRDefault="001965DF" w:rsidP="00E43678">
            <w:pPr>
              <w:spacing w:after="0" w:line="240" w:lineRule="auto"/>
              <w:jc w:val="center"/>
              <w:rPr>
                <w:rFonts w:ascii="Times New Roman" w:eastAsia="Times New Roman" w:hAnsi="Times New Roman" w:cs="Times New Roman"/>
                <w:sz w:val="20"/>
                <w:szCs w:val="20"/>
              </w:rPr>
            </w:pPr>
          </w:p>
        </w:tc>
        <w:tc>
          <w:tcPr>
            <w:tcW w:w="313" w:type="pct"/>
            <w:noWrap/>
            <w:tcMar>
              <w:top w:w="72" w:type="dxa"/>
              <w:left w:w="72" w:type="dxa"/>
              <w:bottom w:w="72" w:type="dxa"/>
              <w:right w:w="72" w:type="dxa"/>
            </w:tcMar>
            <w:vAlign w:val="center"/>
          </w:tcPr>
          <w:p w14:paraId="36B06780" w14:textId="77777777" w:rsidR="001965DF" w:rsidRPr="00A45593" w:rsidRDefault="001965DF" w:rsidP="00E43678">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lastRenderedPageBreak/>
              <w:t>Yearly May</w:t>
            </w:r>
          </w:p>
        </w:tc>
        <w:tc>
          <w:tcPr>
            <w:tcW w:w="383" w:type="pct"/>
            <w:noWrap/>
            <w:tcMar>
              <w:top w:w="72" w:type="dxa"/>
              <w:left w:w="72" w:type="dxa"/>
              <w:bottom w:w="72" w:type="dxa"/>
              <w:right w:w="72" w:type="dxa"/>
            </w:tcMar>
            <w:vAlign w:val="center"/>
          </w:tcPr>
          <w:p w14:paraId="287F7750" w14:textId="77777777" w:rsidR="001965DF" w:rsidRPr="00A45593"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w:t>
            </w:r>
          </w:p>
        </w:tc>
        <w:tc>
          <w:tcPr>
            <w:tcW w:w="694" w:type="pct"/>
            <w:tcMar>
              <w:top w:w="72" w:type="dxa"/>
              <w:left w:w="72" w:type="dxa"/>
              <w:bottom w:w="72" w:type="dxa"/>
              <w:right w:w="72" w:type="dxa"/>
            </w:tcMar>
          </w:tcPr>
          <w:p w14:paraId="3D10FB6C" w14:textId="77777777" w:rsidR="001965DF" w:rsidRPr="00A45593"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80% of faculty will average 3 on a 1 to 4 Likert scale for each of the </w:t>
            </w:r>
            <w:r w:rsidRPr="00A45593">
              <w:rPr>
                <w:rFonts w:ascii="Times New Roman" w:eastAsia="Times New Roman" w:hAnsi="Times New Roman" w:cs="Times New Roman"/>
                <w:sz w:val="20"/>
                <w:szCs w:val="20"/>
              </w:rPr>
              <w:lastRenderedPageBreak/>
              <w:t xml:space="preserve">questions on the faculty survey. </w:t>
            </w:r>
          </w:p>
          <w:p w14:paraId="4F8A4363" w14:textId="77777777" w:rsidR="001965DF" w:rsidRPr="00A45593" w:rsidRDefault="001965DF" w:rsidP="00E43678">
            <w:pPr>
              <w:spacing w:after="0" w:line="240" w:lineRule="auto"/>
              <w:rPr>
                <w:rFonts w:ascii="Times New Roman" w:eastAsia="Times New Roman" w:hAnsi="Times New Roman" w:cs="Times New Roman"/>
                <w:sz w:val="20"/>
                <w:szCs w:val="20"/>
              </w:rPr>
            </w:pPr>
          </w:p>
          <w:p w14:paraId="06480F0D" w14:textId="77777777" w:rsidR="001965DF" w:rsidRPr="00A45593"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Qualitative comments will be reviewed and changes made to program as needed</w:t>
            </w:r>
          </w:p>
        </w:tc>
        <w:tc>
          <w:tcPr>
            <w:tcW w:w="2264" w:type="pct"/>
            <w:tcMar>
              <w:top w:w="72" w:type="dxa"/>
              <w:left w:w="72" w:type="dxa"/>
              <w:bottom w:w="72" w:type="dxa"/>
              <w:right w:w="72" w:type="dxa"/>
            </w:tcMar>
          </w:tcPr>
          <w:p w14:paraId="15761049" w14:textId="77777777" w:rsidR="001965DF" w:rsidRPr="00A45593" w:rsidRDefault="001965DF" w:rsidP="001B70F4">
            <w:pPr>
              <w:numPr>
                <w:ilvl w:val="0"/>
                <w:numId w:val="31"/>
              </w:numPr>
              <w:spacing w:after="0" w:line="240" w:lineRule="auto"/>
              <w:ind w:left="391"/>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lastRenderedPageBreak/>
              <w:t>Survey distributed at faculty meetings or sent via e-mail to faculty not present.</w:t>
            </w:r>
          </w:p>
          <w:p w14:paraId="6D5B7A96" w14:textId="77777777" w:rsidR="001965DF" w:rsidRPr="00A45593" w:rsidRDefault="001965DF" w:rsidP="001B70F4">
            <w:pPr>
              <w:numPr>
                <w:ilvl w:val="0"/>
                <w:numId w:val="31"/>
              </w:numPr>
              <w:spacing w:after="0" w:line="240" w:lineRule="auto"/>
              <w:ind w:left="391"/>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Faculty to fill survey out and return to Director of Nursing</w:t>
            </w:r>
          </w:p>
          <w:p w14:paraId="697AC3ED" w14:textId="77777777" w:rsidR="001965DF" w:rsidRPr="00A45593" w:rsidRDefault="001965DF" w:rsidP="001B70F4">
            <w:pPr>
              <w:numPr>
                <w:ilvl w:val="0"/>
                <w:numId w:val="31"/>
              </w:numPr>
              <w:spacing w:after="0" w:line="240" w:lineRule="auto"/>
              <w:ind w:left="391"/>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lastRenderedPageBreak/>
              <w:t xml:space="preserve">Faculty and Director of Nursing to analyze the data at a faculty meeting and determine if action plans for improvement need to be made. </w:t>
            </w:r>
          </w:p>
          <w:p w14:paraId="25BB499E" w14:textId="77777777" w:rsidR="001965DF" w:rsidRPr="00A45593" w:rsidRDefault="001965DF" w:rsidP="001B70F4">
            <w:pPr>
              <w:numPr>
                <w:ilvl w:val="0"/>
                <w:numId w:val="31"/>
              </w:numPr>
              <w:spacing w:after="0" w:line="240" w:lineRule="auto"/>
              <w:ind w:left="391"/>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Analysis and action plans recorded in: </w:t>
            </w:r>
          </w:p>
          <w:p w14:paraId="70EBFD83" w14:textId="77777777" w:rsidR="001965DF" w:rsidRDefault="001965DF" w:rsidP="001B70F4">
            <w:pPr>
              <w:numPr>
                <w:ilvl w:val="2"/>
                <w:numId w:val="111"/>
              </w:numPr>
              <w:spacing w:after="0" w:line="240" w:lineRule="auto"/>
              <w:ind w:hanging="329"/>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Faculty meeting minutes</w:t>
            </w:r>
          </w:p>
          <w:p w14:paraId="44473C40" w14:textId="70F3BAA5" w:rsidR="001965DF" w:rsidRPr="00FC2357" w:rsidRDefault="001965DF" w:rsidP="001B70F4">
            <w:pPr>
              <w:numPr>
                <w:ilvl w:val="2"/>
                <w:numId w:val="111"/>
              </w:numPr>
              <w:spacing w:after="0" w:line="240" w:lineRule="auto"/>
              <w:ind w:hanging="329"/>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SEP Part I</w:t>
            </w:r>
          </w:p>
        </w:tc>
        <w:tc>
          <w:tcPr>
            <w:tcW w:w="897" w:type="pct"/>
          </w:tcPr>
          <w:p w14:paraId="51EFA450" w14:textId="48DA3AF3" w:rsidR="001965DF" w:rsidRPr="00A45593" w:rsidRDefault="001965DF" w:rsidP="001965DF">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April: Send email for faculty to complete faculty survey</w:t>
            </w:r>
          </w:p>
        </w:tc>
      </w:tr>
    </w:tbl>
    <w:p w14:paraId="12BE9FA1" w14:textId="77777777" w:rsidR="001965DF" w:rsidRDefault="001965DF">
      <w:r>
        <w:rPr>
          <w:b/>
        </w:rPr>
        <w:br w:type="page"/>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5"/>
        <w:gridCol w:w="812"/>
        <w:gridCol w:w="994"/>
        <w:gridCol w:w="1800"/>
        <w:gridCol w:w="5873"/>
        <w:gridCol w:w="2327"/>
      </w:tblGrid>
      <w:tr w:rsidR="001965DF" w:rsidRPr="00A45593" w14:paraId="0C8DC39D" w14:textId="717F7C82" w:rsidTr="001965DF">
        <w:trPr>
          <w:tblHeader/>
        </w:trPr>
        <w:tc>
          <w:tcPr>
            <w:tcW w:w="5000" w:type="pct"/>
            <w:gridSpan w:val="6"/>
            <w:shd w:val="clear" w:color="auto" w:fill="FFF2CC"/>
            <w:tcMar>
              <w:top w:w="72" w:type="dxa"/>
              <w:left w:w="72" w:type="dxa"/>
              <w:bottom w:w="72" w:type="dxa"/>
              <w:right w:w="72" w:type="dxa"/>
            </w:tcMar>
            <w:vAlign w:val="center"/>
          </w:tcPr>
          <w:p w14:paraId="42D87333" w14:textId="528D5339" w:rsidR="001965DF" w:rsidRPr="00A45593" w:rsidRDefault="001965DF" w:rsidP="004E033A">
            <w:pPr>
              <w:pStyle w:val="Heading3"/>
              <w:framePr w:hSpace="0" w:wrap="auto" w:vAnchor="margin" w:xAlign="left" w:yAlign="inline"/>
              <w:suppressOverlap w:val="0"/>
              <w:rPr>
                <w:sz w:val="20"/>
              </w:rPr>
            </w:pPr>
            <w:r w:rsidRPr="00A45593">
              <w:rPr>
                <w:sz w:val="20"/>
              </w:rPr>
              <w:lastRenderedPageBreak/>
              <w:br w:type="page"/>
            </w:r>
            <w:bookmarkStart w:id="4" w:name="_Toc452639739"/>
            <w:r w:rsidRPr="00A45593">
              <w:rPr>
                <w:sz w:val="20"/>
              </w:rPr>
              <w:t>Standard III Faculty Outcomes</w:t>
            </w:r>
            <w:bookmarkEnd w:id="4"/>
            <w:r w:rsidRPr="00A45593">
              <w:rPr>
                <w:sz w:val="20"/>
              </w:rPr>
              <w:t xml:space="preserve"> </w:t>
            </w:r>
          </w:p>
        </w:tc>
      </w:tr>
      <w:tr w:rsidR="001965DF" w:rsidRPr="00A45593" w14:paraId="5703C2CA" w14:textId="04C83BA1" w:rsidTr="001965DF">
        <w:trPr>
          <w:tblHeader/>
        </w:trPr>
        <w:tc>
          <w:tcPr>
            <w:tcW w:w="449" w:type="pct"/>
            <w:shd w:val="clear" w:color="auto" w:fill="FFF2CC"/>
            <w:tcMar>
              <w:top w:w="72" w:type="dxa"/>
              <w:left w:w="72" w:type="dxa"/>
              <w:bottom w:w="72" w:type="dxa"/>
              <w:right w:w="72" w:type="dxa"/>
            </w:tcMar>
            <w:vAlign w:val="center"/>
          </w:tcPr>
          <w:p w14:paraId="35962358" w14:textId="77777777" w:rsidR="001965DF" w:rsidRPr="00A45593" w:rsidRDefault="001965DF" w:rsidP="00E43678">
            <w:pPr>
              <w:spacing w:after="0" w:line="240" w:lineRule="auto"/>
              <w:jc w:val="center"/>
              <w:rPr>
                <w:rFonts w:ascii="Times New Roman" w:eastAsia="Arial Unicode MS" w:hAnsi="Times New Roman" w:cs="Times New Roman"/>
                <w:b/>
                <w:color w:val="000000" w:themeColor="text1"/>
                <w:sz w:val="16"/>
                <w:szCs w:val="16"/>
              </w:rPr>
            </w:pPr>
            <w:r w:rsidRPr="00A45593">
              <w:rPr>
                <w:rFonts w:ascii="Times New Roman" w:eastAsia="Arial Unicode MS" w:hAnsi="Times New Roman" w:cs="Times New Roman"/>
                <w:b/>
                <w:color w:val="000000" w:themeColor="text1"/>
                <w:sz w:val="16"/>
                <w:szCs w:val="16"/>
              </w:rPr>
              <w:t>Standard</w:t>
            </w:r>
          </w:p>
          <w:p w14:paraId="5BD6C17B" w14:textId="77777777" w:rsidR="001965DF" w:rsidRPr="00A45593" w:rsidRDefault="001965DF" w:rsidP="00E43678">
            <w:pPr>
              <w:spacing w:after="0" w:line="240" w:lineRule="auto"/>
              <w:jc w:val="center"/>
              <w:rPr>
                <w:rFonts w:ascii="Times New Roman" w:eastAsia="Arial Unicode MS" w:hAnsi="Times New Roman" w:cs="Times New Roman"/>
                <w:b/>
                <w:color w:val="000000" w:themeColor="text1"/>
                <w:sz w:val="16"/>
                <w:szCs w:val="16"/>
              </w:rPr>
            </w:pPr>
            <w:r w:rsidRPr="00A45593">
              <w:rPr>
                <w:rFonts w:ascii="Times New Roman" w:eastAsia="Arial Unicode MS" w:hAnsi="Times New Roman" w:cs="Times New Roman"/>
                <w:b/>
                <w:color w:val="000000" w:themeColor="text1"/>
                <w:sz w:val="16"/>
                <w:szCs w:val="16"/>
              </w:rPr>
              <w:t>Quality Indicator(s)</w:t>
            </w:r>
          </w:p>
        </w:tc>
        <w:tc>
          <w:tcPr>
            <w:tcW w:w="313" w:type="pct"/>
            <w:shd w:val="clear" w:color="auto" w:fill="FFF2CC"/>
            <w:noWrap/>
            <w:tcMar>
              <w:top w:w="72" w:type="dxa"/>
              <w:left w:w="72" w:type="dxa"/>
              <w:bottom w:w="72" w:type="dxa"/>
              <w:right w:w="72" w:type="dxa"/>
            </w:tcMar>
            <w:vAlign w:val="center"/>
          </w:tcPr>
          <w:p w14:paraId="58C975B5" w14:textId="77777777" w:rsidR="001965DF" w:rsidRPr="00A45593" w:rsidRDefault="001965DF" w:rsidP="00A45593">
            <w:pPr>
              <w:spacing w:after="0" w:line="240" w:lineRule="auto"/>
              <w:ind w:right="-51"/>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Frequency</w:t>
            </w:r>
          </w:p>
          <w:p w14:paraId="43B57B6B" w14:textId="77777777" w:rsidR="001965DF" w:rsidRPr="00A45593" w:rsidRDefault="001965DF" w:rsidP="00E43678">
            <w:pPr>
              <w:spacing w:after="0" w:line="240" w:lineRule="auto"/>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Of review</w:t>
            </w:r>
          </w:p>
        </w:tc>
        <w:tc>
          <w:tcPr>
            <w:tcW w:w="383" w:type="pct"/>
            <w:shd w:val="clear" w:color="auto" w:fill="FFF2CC"/>
            <w:noWrap/>
            <w:tcMar>
              <w:top w:w="72" w:type="dxa"/>
              <w:left w:w="72" w:type="dxa"/>
              <w:bottom w:w="72" w:type="dxa"/>
              <w:right w:w="72" w:type="dxa"/>
            </w:tcMar>
            <w:vAlign w:val="center"/>
          </w:tcPr>
          <w:p w14:paraId="244C8978" w14:textId="77777777" w:rsidR="001965DF" w:rsidRPr="00A45593" w:rsidRDefault="001965DF" w:rsidP="00A45593">
            <w:pPr>
              <w:spacing w:after="0" w:line="240" w:lineRule="auto"/>
              <w:ind w:left="-93" w:right="-41"/>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Responsible</w:t>
            </w:r>
          </w:p>
          <w:p w14:paraId="27429304" w14:textId="77777777" w:rsidR="001965DF" w:rsidRPr="00A45593" w:rsidRDefault="001965DF" w:rsidP="00E43678">
            <w:pPr>
              <w:spacing w:after="0" w:line="240" w:lineRule="auto"/>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Person(s)</w:t>
            </w:r>
          </w:p>
        </w:tc>
        <w:tc>
          <w:tcPr>
            <w:tcW w:w="694" w:type="pct"/>
            <w:shd w:val="clear" w:color="auto" w:fill="FFF2CC"/>
            <w:tcMar>
              <w:top w:w="72" w:type="dxa"/>
              <w:left w:w="72" w:type="dxa"/>
              <w:bottom w:w="72" w:type="dxa"/>
              <w:right w:w="72" w:type="dxa"/>
            </w:tcMar>
          </w:tcPr>
          <w:p w14:paraId="400ED2CD" w14:textId="77777777" w:rsidR="001965DF" w:rsidRPr="00A45593" w:rsidRDefault="001965DF" w:rsidP="00E43678">
            <w:pPr>
              <w:spacing w:after="0" w:line="240" w:lineRule="auto"/>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Goals/</w:t>
            </w:r>
            <w:r w:rsidRPr="00A45593">
              <w:rPr>
                <w:rFonts w:ascii="Times New Roman" w:eastAsia="Times New Roman" w:hAnsi="Times New Roman" w:cs="Times New Roman"/>
                <w:b/>
                <w:color w:val="000000" w:themeColor="text1"/>
                <w:sz w:val="20"/>
                <w:szCs w:val="20"/>
              </w:rPr>
              <w:br/>
              <w:t xml:space="preserve">Benchmark </w:t>
            </w:r>
          </w:p>
        </w:tc>
        <w:tc>
          <w:tcPr>
            <w:tcW w:w="2264" w:type="pct"/>
            <w:shd w:val="clear" w:color="auto" w:fill="FFF2CC"/>
            <w:tcMar>
              <w:top w:w="72" w:type="dxa"/>
              <w:left w:w="72" w:type="dxa"/>
              <w:bottom w:w="72" w:type="dxa"/>
              <w:right w:w="72" w:type="dxa"/>
            </w:tcMar>
          </w:tcPr>
          <w:p w14:paraId="13B9CDDB" w14:textId="422535E9" w:rsidR="001965DF" w:rsidRPr="00A45593" w:rsidRDefault="001965DF" w:rsidP="00E43678">
            <w:pPr>
              <w:spacing w:after="0" w:line="240" w:lineRule="auto"/>
              <w:ind w:left="720"/>
              <w:contextualSpacing/>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 xml:space="preserve">Data Collection </w:t>
            </w:r>
            <w:r>
              <w:rPr>
                <w:rFonts w:ascii="Times New Roman" w:eastAsia="Times New Roman" w:hAnsi="Times New Roman" w:cs="Times New Roman"/>
                <w:b/>
                <w:color w:val="000000" w:themeColor="text1"/>
                <w:sz w:val="20"/>
                <w:szCs w:val="20"/>
              </w:rPr>
              <w:br/>
            </w:r>
            <w:r w:rsidRPr="00A45593">
              <w:rPr>
                <w:rFonts w:ascii="Times New Roman" w:eastAsia="Times New Roman" w:hAnsi="Times New Roman" w:cs="Times New Roman"/>
                <w:b/>
                <w:color w:val="000000" w:themeColor="text1"/>
                <w:sz w:val="20"/>
                <w:szCs w:val="20"/>
              </w:rPr>
              <w:t xml:space="preserve">(Explain the steps involved in the data collection). </w:t>
            </w:r>
          </w:p>
          <w:p w14:paraId="5A1AF3B1" w14:textId="77777777" w:rsidR="001965DF" w:rsidRPr="00A45593" w:rsidRDefault="001965DF" w:rsidP="00E43678">
            <w:pPr>
              <w:spacing w:after="0" w:line="240" w:lineRule="auto"/>
              <w:ind w:left="720"/>
              <w:contextualSpacing/>
              <w:jc w:val="center"/>
              <w:rPr>
                <w:rFonts w:ascii="Times New Roman" w:eastAsia="Times New Roman" w:hAnsi="Times New Roman" w:cs="Times New Roman"/>
                <w:b/>
                <w:color w:val="000000" w:themeColor="text1"/>
                <w:sz w:val="20"/>
                <w:szCs w:val="20"/>
              </w:rPr>
            </w:pPr>
          </w:p>
        </w:tc>
        <w:tc>
          <w:tcPr>
            <w:tcW w:w="897" w:type="pct"/>
            <w:shd w:val="clear" w:color="auto" w:fill="FFF2CC"/>
          </w:tcPr>
          <w:p w14:paraId="3055CA0B" w14:textId="77777777" w:rsidR="001965DF" w:rsidRDefault="001965DF" w:rsidP="001965DF">
            <w:pPr>
              <w:spacing w:after="0" w:line="240" w:lineRule="auto"/>
              <w:contextualSpacing/>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Dates for Director/</w:t>
            </w:r>
            <w:r>
              <w:rPr>
                <w:rFonts w:ascii="Times New Roman" w:eastAsia="Times New Roman" w:hAnsi="Times New Roman" w:cs="Times New Roman"/>
                <w:b/>
                <w:color w:val="000000" w:themeColor="text1"/>
                <w:sz w:val="20"/>
                <w:szCs w:val="20"/>
              </w:rPr>
              <w:br/>
              <w:t xml:space="preserve">Admin Assistant </w:t>
            </w:r>
          </w:p>
          <w:p w14:paraId="6634CCA1" w14:textId="77777777" w:rsidR="001965DF" w:rsidRDefault="001965DF" w:rsidP="001965DF">
            <w:pPr>
              <w:spacing w:after="0" w:line="240" w:lineRule="auto"/>
              <w:contextualSpacing/>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To prepare documents</w:t>
            </w:r>
          </w:p>
          <w:p w14:paraId="10A449A3" w14:textId="77777777" w:rsidR="001965DF" w:rsidRPr="00A45593" w:rsidRDefault="001965DF" w:rsidP="00E43678">
            <w:pPr>
              <w:spacing w:after="0" w:line="240" w:lineRule="auto"/>
              <w:ind w:left="720"/>
              <w:contextualSpacing/>
              <w:jc w:val="center"/>
              <w:rPr>
                <w:rFonts w:ascii="Times New Roman" w:eastAsia="Times New Roman" w:hAnsi="Times New Roman" w:cs="Times New Roman"/>
                <w:b/>
                <w:color w:val="000000" w:themeColor="text1"/>
                <w:sz w:val="20"/>
                <w:szCs w:val="20"/>
              </w:rPr>
            </w:pPr>
          </w:p>
        </w:tc>
      </w:tr>
      <w:tr w:rsidR="001965DF" w:rsidRPr="00A45593" w14:paraId="7F2D4FDD" w14:textId="09A9A3E5" w:rsidTr="001965DF">
        <w:tc>
          <w:tcPr>
            <w:tcW w:w="449" w:type="pct"/>
            <w:shd w:val="clear" w:color="auto" w:fill="FFF2CC" w:themeFill="accent4" w:themeFillTint="33"/>
            <w:tcMar>
              <w:top w:w="72" w:type="dxa"/>
              <w:left w:w="72" w:type="dxa"/>
              <w:bottom w:w="72" w:type="dxa"/>
              <w:right w:w="72" w:type="dxa"/>
            </w:tcMar>
            <w:vAlign w:val="center"/>
          </w:tcPr>
          <w:p w14:paraId="46549207" w14:textId="77777777" w:rsidR="001965DF" w:rsidRPr="00A45593" w:rsidRDefault="001965DF" w:rsidP="00E43678">
            <w:pPr>
              <w:spacing w:after="0" w:line="240" w:lineRule="auto"/>
              <w:jc w:val="center"/>
              <w:rPr>
                <w:rFonts w:ascii="Times New Roman" w:eastAsia="Arial Unicode MS" w:hAnsi="Times New Roman" w:cs="Times New Roman"/>
                <w:b/>
                <w:sz w:val="20"/>
                <w:szCs w:val="20"/>
              </w:rPr>
            </w:pPr>
            <w:r w:rsidRPr="00A45593">
              <w:rPr>
                <w:rFonts w:ascii="Times New Roman" w:eastAsia="Arial Unicode MS" w:hAnsi="Times New Roman" w:cs="Times New Roman"/>
                <w:b/>
                <w:sz w:val="20"/>
                <w:szCs w:val="20"/>
              </w:rPr>
              <w:t>CNEA III-C</w:t>
            </w:r>
          </w:p>
          <w:p w14:paraId="3572FDCC" w14:textId="0CE9BB5E" w:rsidR="001965DF" w:rsidRPr="00A45593" w:rsidRDefault="001965DF" w:rsidP="00A45593">
            <w:pPr>
              <w:spacing w:after="0" w:line="240" w:lineRule="auto"/>
              <w:ind w:left="-77" w:right="-2"/>
              <w:jc w:val="center"/>
              <w:rPr>
                <w:rFonts w:ascii="Times New Roman" w:eastAsia="Times New Roman" w:hAnsi="Times New Roman" w:cs="Times New Roman"/>
                <w:sz w:val="16"/>
                <w:szCs w:val="16"/>
              </w:rPr>
            </w:pPr>
            <w:r>
              <w:rPr>
                <w:rFonts w:ascii="Times New Roman" w:eastAsia="Arial Unicode MS" w:hAnsi="Times New Roman" w:cs="Times New Roman"/>
                <w:b/>
                <w:sz w:val="16"/>
                <w:szCs w:val="16"/>
              </w:rPr>
              <w:t>PDP</w:t>
            </w:r>
            <w:r>
              <w:rPr>
                <w:rFonts w:ascii="Times New Roman" w:eastAsia="Arial Unicode MS" w:hAnsi="Times New Roman" w:cs="Times New Roman"/>
                <w:b/>
                <w:sz w:val="16"/>
                <w:szCs w:val="16"/>
              </w:rPr>
              <w:br/>
            </w:r>
            <w:r w:rsidRPr="00C877CE">
              <w:rPr>
                <w:rFonts w:ascii="Times New Roman" w:eastAsia="Arial Unicode MS" w:hAnsi="Times New Roman" w:cs="Times New Roman"/>
                <w:b/>
                <w:sz w:val="16"/>
                <w:szCs w:val="16"/>
              </w:rPr>
              <w:t>Faculty are supported in providing unique and innovative contributions to the faculty role as defined by the missions of the parent institution and nursing program.</w:t>
            </w:r>
          </w:p>
        </w:tc>
        <w:tc>
          <w:tcPr>
            <w:tcW w:w="313" w:type="pct"/>
            <w:noWrap/>
            <w:tcMar>
              <w:top w:w="72" w:type="dxa"/>
              <w:left w:w="72" w:type="dxa"/>
              <w:bottom w:w="72" w:type="dxa"/>
              <w:right w:w="72" w:type="dxa"/>
            </w:tcMar>
            <w:vAlign w:val="center"/>
          </w:tcPr>
          <w:p w14:paraId="177F3A20" w14:textId="77777777" w:rsidR="001965DF" w:rsidRPr="00A45593" w:rsidRDefault="001965DF" w:rsidP="00E43678">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Yearly May</w:t>
            </w:r>
          </w:p>
        </w:tc>
        <w:tc>
          <w:tcPr>
            <w:tcW w:w="383" w:type="pct"/>
            <w:noWrap/>
            <w:tcMar>
              <w:top w:w="72" w:type="dxa"/>
              <w:left w:w="72" w:type="dxa"/>
              <w:bottom w:w="72" w:type="dxa"/>
              <w:right w:w="72" w:type="dxa"/>
            </w:tcMar>
            <w:vAlign w:val="center"/>
          </w:tcPr>
          <w:p w14:paraId="06E5AE40" w14:textId="77777777" w:rsidR="001965DF" w:rsidRPr="00A45593"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w:t>
            </w:r>
          </w:p>
        </w:tc>
        <w:tc>
          <w:tcPr>
            <w:tcW w:w="694" w:type="pct"/>
            <w:tcMar>
              <w:top w:w="72" w:type="dxa"/>
              <w:left w:w="72" w:type="dxa"/>
              <w:bottom w:w="72" w:type="dxa"/>
              <w:right w:w="72" w:type="dxa"/>
            </w:tcMar>
          </w:tcPr>
          <w:p w14:paraId="345A91CF" w14:textId="77777777" w:rsidR="001965DF" w:rsidRPr="00A45593"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100% of unlimited faculty will turn in PDP to Director of Nursing on standardized template.</w:t>
            </w:r>
          </w:p>
        </w:tc>
        <w:tc>
          <w:tcPr>
            <w:tcW w:w="2264" w:type="pct"/>
            <w:tcMar>
              <w:top w:w="72" w:type="dxa"/>
              <w:left w:w="72" w:type="dxa"/>
              <w:bottom w:w="72" w:type="dxa"/>
              <w:right w:w="72" w:type="dxa"/>
            </w:tcMar>
          </w:tcPr>
          <w:p w14:paraId="119893C2" w14:textId="77777777" w:rsidR="001965DF" w:rsidRPr="00A45593" w:rsidRDefault="001965DF" w:rsidP="001B70F4">
            <w:pPr>
              <w:numPr>
                <w:ilvl w:val="0"/>
                <w:numId w:val="32"/>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obtain PDP template via Faculty Portal a month prior to the due date. Faculty have access to the previous year’s PDP to review previous year’s action plans. </w:t>
            </w:r>
          </w:p>
          <w:p w14:paraId="25693FFC" w14:textId="77777777" w:rsidR="001965DF" w:rsidRPr="00A45593" w:rsidRDefault="001965DF" w:rsidP="001B70F4">
            <w:pPr>
              <w:numPr>
                <w:ilvl w:val="0"/>
                <w:numId w:val="32"/>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 PDP’s will be stored in CNEA Accreditation D2L shell.  </w:t>
            </w:r>
          </w:p>
          <w:p w14:paraId="51C87D77" w14:textId="77777777" w:rsidR="001965DF" w:rsidRPr="00A45593" w:rsidRDefault="001965DF" w:rsidP="001B70F4">
            <w:pPr>
              <w:numPr>
                <w:ilvl w:val="0"/>
                <w:numId w:val="32"/>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and Director to analyze data, assure compliance with standards for program. </w:t>
            </w:r>
          </w:p>
          <w:p w14:paraId="13820CAF" w14:textId="77777777" w:rsidR="001965DF" w:rsidRPr="00A45593" w:rsidRDefault="001965DF" w:rsidP="001B70F4">
            <w:pPr>
              <w:pStyle w:val="ListParagraph"/>
              <w:numPr>
                <w:ilvl w:val="0"/>
                <w:numId w:val="32"/>
              </w:numPr>
              <w:spacing w:after="0" w:line="240" w:lineRule="auto"/>
              <w:rPr>
                <w:rFonts w:ascii="Times New Roman" w:hAnsi="Times New Roman" w:cs="Times New Roman"/>
                <w:sz w:val="20"/>
                <w:szCs w:val="20"/>
              </w:rPr>
            </w:pPr>
            <w:r w:rsidRPr="00A45593">
              <w:rPr>
                <w:rFonts w:ascii="Times New Roman" w:hAnsi="Times New Roman" w:cs="Times New Roman"/>
                <w:sz w:val="20"/>
                <w:szCs w:val="20"/>
              </w:rPr>
              <w:t>No dissemination.</w:t>
            </w:r>
          </w:p>
        </w:tc>
        <w:tc>
          <w:tcPr>
            <w:tcW w:w="897" w:type="pct"/>
          </w:tcPr>
          <w:p w14:paraId="4C014C13" w14:textId="44A394B9" w:rsidR="001965DF" w:rsidRPr="00A45593" w:rsidRDefault="001965DF" w:rsidP="001965DF">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Send out reminder of PDP in April</w:t>
            </w:r>
          </w:p>
        </w:tc>
      </w:tr>
      <w:tr w:rsidR="001965DF" w:rsidRPr="00A45593" w14:paraId="7F3AD947" w14:textId="68D06478" w:rsidTr="001965DF">
        <w:tc>
          <w:tcPr>
            <w:tcW w:w="449" w:type="pct"/>
            <w:shd w:val="clear" w:color="auto" w:fill="FFF2CC" w:themeFill="accent4" w:themeFillTint="33"/>
            <w:tcMar>
              <w:top w:w="72" w:type="dxa"/>
              <w:left w:w="72" w:type="dxa"/>
              <w:bottom w:w="72" w:type="dxa"/>
              <w:right w:w="72" w:type="dxa"/>
            </w:tcMar>
            <w:vAlign w:val="center"/>
          </w:tcPr>
          <w:p w14:paraId="085DDDA1" w14:textId="77777777" w:rsidR="001965DF" w:rsidRPr="00A45593" w:rsidRDefault="001965DF" w:rsidP="00E43678">
            <w:pPr>
              <w:pStyle w:val="BodyText"/>
              <w:framePr w:hSpace="0" w:wrap="auto" w:vAnchor="margin" w:yAlign="inline"/>
              <w:suppressOverlap w:val="0"/>
              <w:jc w:val="center"/>
              <w:rPr>
                <w:rFonts w:ascii="Times New Roman" w:eastAsia="Arial Unicode MS" w:hAnsi="Times New Roman" w:cs="Times New Roman"/>
                <w:b/>
              </w:rPr>
            </w:pPr>
            <w:r w:rsidRPr="00A45593">
              <w:rPr>
                <w:rFonts w:ascii="Times New Roman" w:eastAsia="Arial Unicode MS" w:hAnsi="Times New Roman" w:cs="Times New Roman"/>
                <w:b/>
              </w:rPr>
              <w:t>CNEA III-C</w:t>
            </w:r>
          </w:p>
          <w:p w14:paraId="140C2536" w14:textId="77777777" w:rsidR="001965DF" w:rsidRDefault="001965DF" w:rsidP="00E43678">
            <w:pPr>
              <w:spacing w:after="0" w:line="240" w:lineRule="auto"/>
              <w:jc w:val="center"/>
              <w:rPr>
                <w:rFonts w:ascii="Times New Roman" w:eastAsia="Arial Unicode MS" w:hAnsi="Times New Roman" w:cs="Times New Roman"/>
                <w:b/>
                <w:sz w:val="16"/>
                <w:szCs w:val="16"/>
              </w:rPr>
            </w:pPr>
            <w:r w:rsidRPr="00A45593">
              <w:rPr>
                <w:rFonts w:ascii="Times New Roman" w:eastAsia="Arial Unicode MS" w:hAnsi="Times New Roman" w:cs="Times New Roman"/>
                <w:b/>
                <w:sz w:val="16"/>
                <w:szCs w:val="16"/>
              </w:rPr>
              <w:t>Faculty Evaluations</w:t>
            </w:r>
          </w:p>
          <w:p w14:paraId="1761C64F" w14:textId="77777777" w:rsidR="001965DF" w:rsidRDefault="001965DF" w:rsidP="00E43678">
            <w:pPr>
              <w:spacing w:after="0" w:line="240" w:lineRule="auto"/>
              <w:jc w:val="center"/>
              <w:rPr>
                <w:rFonts w:ascii="Times New Roman" w:eastAsia="Arial Unicode MS" w:hAnsi="Times New Roman" w:cs="Times New Roman"/>
                <w:b/>
                <w:sz w:val="16"/>
                <w:szCs w:val="16"/>
              </w:rPr>
            </w:pPr>
          </w:p>
          <w:p w14:paraId="7DC5AF7B" w14:textId="23E9F394" w:rsidR="001965DF" w:rsidRPr="00A45593" w:rsidRDefault="001965DF" w:rsidP="00E43678">
            <w:pPr>
              <w:spacing w:after="0" w:line="240" w:lineRule="auto"/>
              <w:jc w:val="center"/>
              <w:rPr>
                <w:rFonts w:ascii="Times New Roman" w:eastAsia="Arial Unicode MS" w:hAnsi="Times New Roman" w:cs="Times New Roman"/>
                <w:b/>
                <w:sz w:val="16"/>
                <w:szCs w:val="16"/>
              </w:rPr>
            </w:pPr>
            <w:r w:rsidRPr="00C877CE">
              <w:rPr>
                <w:rFonts w:ascii="Times New Roman" w:eastAsia="Arial Unicode MS" w:hAnsi="Times New Roman" w:cs="Times New Roman"/>
                <w:b/>
                <w:sz w:val="16"/>
                <w:szCs w:val="16"/>
              </w:rPr>
              <w:t>Faculty are supported in providing unique and innovative contributions to the faculty role as defined by the missions of the parent institution and nursing program.</w:t>
            </w:r>
          </w:p>
          <w:p w14:paraId="30FC332D" w14:textId="77777777" w:rsidR="001965DF" w:rsidRPr="00A45593" w:rsidRDefault="001965DF" w:rsidP="00E43678">
            <w:pPr>
              <w:spacing w:after="0" w:line="240" w:lineRule="auto"/>
              <w:jc w:val="center"/>
              <w:rPr>
                <w:rFonts w:ascii="Times New Roman" w:eastAsia="Arial Unicode MS" w:hAnsi="Times New Roman" w:cs="Times New Roman"/>
                <w:b/>
                <w:sz w:val="20"/>
                <w:szCs w:val="20"/>
              </w:rPr>
            </w:pPr>
          </w:p>
        </w:tc>
        <w:tc>
          <w:tcPr>
            <w:tcW w:w="313" w:type="pct"/>
            <w:noWrap/>
            <w:tcMar>
              <w:top w:w="72" w:type="dxa"/>
              <w:left w:w="72" w:type="dxa"/>
              <w:bottom w:w="72" w:type="dxa"/>
              <w:right w:w="72" w:type="dxa"/>
            </w:tcMar>
            <w:vAlign w:val="center"/>
          </w:tcPr>
          <w:p w14:paraId="564425C8" w14:textId="77777777" w:rsidR="001965DF" w:rsidRPr="00A45593" w:rsidRDefault="001965DF" w:rsidP="00E43678">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Yearly May</w:t>
            </w:r>
          </w:p>
        </w:tc>
        <w:tc>
          <w:tcPr>
            <w:tcW w:w="383" w:type="pct"/>
            <w:noWrap/>
            <w:tcMar>
              <w:top w:w="72" w:type="dxa"/>
              <w:left w:w="72" w:type="dxa"/>
              <w:bottom w:w="72" w:type="dxa"/>
              <w:right w:w="72" w:type="dxa"/>
            </w:tcMar>
            <w:vAlign w:val="center"/>
          </w:tcPr>
          <w:p w14:paraId="0F6A3ABB" w14:textId="77777777" w:rsidR="001965DF" w:rsidRPr="00A45593"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w:t>
            </w:r>
          </w:p>
        </w:tc>
        <w:tc>
          <w:tcPr>
            <w:tcW w:w="694" w:type="pct"/>
            <w:tcMar>
              <w:top w:w="72" w:type="dxa"/>
              <w:left w:w="72" w:type="dxa"/>
              <w:bottom w:w="72" w:type="dxa"/>
              <w:right w:w="72" w:type="dxa"/>
            </w:tcMar>
          </w:tcPr>
          <w:p w14:paraId="795BDFF0" w14:textId="77777777" w:rsidR="001965DF" w:rsidRPr="00A45593"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100% of faculty that are required to have a faculty evaluation per college procedure will be completed</w:t>
            </w:r>
          </w:p>
        </w:tc>
        <w:tc>
          <w:tcPr>
            <w:tcW w:w="2264" w:type="pct"/>
            <w:tcMar>
              <w:top w:w="72" w:type="dxa"/>
              <w:left w:w="72" w:type="dxa"/>
              <w:bottom w:w="72" w:type="dxa"/>
              <w:right w:w="72" w:type="dxa"/>
            </w:tcMar>
          </w:tcPr>
          <w:p w14:paraId="54AAE961" w14:textId="77777777" w:rsidR="001965DF" w:rsidRPr="00A45593" w:rsidRDefault="001965DF" w:rsidP="001B70F4">
            <w:pPr>
              <w:numPr>
                <w:ilvl w:val="0"/>
                <w:numId w:val="33"/>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Per college procedure </w:t>
            </w:r>
          </w:p>
          <w:p w14:paraId="3BC81D5C" w14:textId="77777777" w:rsidR="001965DF" w:rsidRPr="00A45593" w:rsidRDefault="001965DF" w:rsidP="001B70F4">
            <w:pPr>
              <w:numPr>
                <w:ilvl w:val="0"/>
                <w:numId w:val="33"/>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Recorded and analyzed between faculty and Dean of Allied Health</w:t>
            </w:r>
          </w:p>
          <w:p w14:paraId="071B1436" w14:textId="77777777" w:rsidR="001965DF" w:rsidRPr="00A45593" w:rsidRDefault="001965DF" w:rsidP="001B70F4">
            <w:pPr>
              <w:numPr>
                <w:ilvl w:val="0"/>
                <w:numId w:val="33"/>
              </w:numPr>
              <w:spacing w:after="0" w:line="240" w:lineRule="auto"/>
              <w:contextualSpacing/>
              <w:rPr>
                <w:rFonts w:ascii="Times New Roman" w:eastAsia="Times New Roman" w:hAnsi="Times New Roman" w:cs="Times New Roman"/>
                <w:sz w:val="20"/>
                <w:szCs w:val="20"/>
              </w:rPr>
            </w:pPr>
            <w:proofErr w:type="gramStart"/>
            <w:r w:rsidRPr="00A45593">
              <w:rPr>
                <w:rFonts w:ascii="Times New Roman" w:eastAsia="Times New Roman" w:hAnsi="Times New Roman" w:cs="Times New Roman"/>
                <w:sz w:val="20"/>
                <w:szCs w:val="20"/>
              </w:rPr>
              <w:t>Results  kept</w:t>
            </w:r>
            <w:proofErr w:type="gramEnd"/>
            <w:r w:rsidRPr="00A45593">
              <w:rPr>
                <w:rFonts w:ascii="Times New Roman" w:eastAsia="Times New Roman" w:hAnsi="Times New Roman" w:cs="Times New Roman"/>
                <w:sz w:val="20"/>
                <w:szCs w:val="20"/>
              </w:rPr>
              <w:t xml:space="preserve"> according to college policy and procedure </w:t>
            </w:r>
          </w:p>
          <w:p w14:paraId="34E32187" w14:textId="77777777" w:rsidR="001965DF" w:rsidRPr="00A45593" w:rsidRDefault="001965DF" w:rsidP="001B70F4">
            <w:pPr>
              <w:pStyle w:val="ListParagraph"/>
              <w:numPr>
                <w:ilvl w:val="1"/>
                <w:numId w:val="33"/>
              </w:numPr>
              <w:spacing w:after="0" w:line="240" w:lineRule="auto"/>
              <w:contextualSpacing w:val="0"/>
              <w:rPr>
                <w:rFonts w:ascii="Times New Roman" w:hAnsi="Times New Roman" w:cs="Times New Roman"/>
                <w:sz w:val="20"/>
                <w:szCs w:val="20"/>
              </w:rPr>
            </w:pPr>
            <w:r w:rsidRPr="00A45593">
              <w:rPr>
                <w:rFonts w:ascii="Times New Roman" w:hAnsi="Times New Roman" w:cs="Times New Roman"/>
                <w:sz w:val="20"/>
                <w:szCs w:val="20"/>
              </w:rPr>
              <w:t>the face-to-face performance reviews are to occur at least once every three years (often classroom observations are part of this process). HR usually tracks this process and informs each dean which faculty are due for their 3-year performance review;</w:t>
            </w:r>
          </w:p>
          <w:p w14:paraId="0889FD95" w14:textId="77777777" w:rsidR="001965DF" w:rsidRPr="00A45593" w:rsidRDefault="001965DF" w:rsidP="001B70F4">
            <w:pPr>
              <w:pStyle w:val="ListParagraph"/>
              <w:numPr>
                <w:ilvl w:val="1"/>
                <w:numId w:val="33"/>
              </w:numPr>
              <w:spacing w:after="0" w:line="240" w:lineRule="auto"/>
              <w:contextualSpacing w:val="0"/>
              <w:rPr>
                <w:rFonts w:ascii="Times New Roman" w:hAnsi="Times New Roman" w:cs="Times New Roman"/>
                <w:sz w:val="20"/>
                <w:szCs w:val="20"/>
              </w:rPr>
            </w:pPr>
            <w:r w:rsidRPr="00A45593">
              <w:rPr>
                <w:rFonts w:ascii="Times New Roman" w:hAnsi="Times New Roman" w:cs="Times New Roman"/>
                <w:sz w:val="20"/>
                <w:szCs w:val="20"/>
              </w:rPr>
              <w:t>classroom observations occur as defined by the dean;</w:t>
            </w:r>
          </w:p>
          <w:p w14:paraId="30D1DFD2" w14:textId="77777777" w:rsidR="001965DF" w:rsidRPr="00A45593" w:rsidRDefault="001965DF" w:rsidP="001B70F4">
            <w:pPr>
              <w:pStyle w:val="ListParagraph"/>
              <w:numPr>
                <w:ilvl w:val="1"/>
                <w:numId w:val="33"/>
              </w:numPr>
              <w:spacing w:after="0" w:line="240" w:lineRule="auto"/>
              <w:contextualSpacing w:val="0"/>
              <w:rPr>
                <w:rFonts w:ascii="Times New Roman" w:hAnsi="Times New Roman" w:cs="Times New Roman"/>
                <w:sz w:val="20"/>
                <w:szCs w:val="20"/>
              </w:rPr>
            </w:pPr>
            <w:r w:rsidRPr="00A45593">
              <w:rPr>
                <w:rFonts w:ascii="Times New Roman" w:hAnsi="Times New Roman" w:cs="Times New Roman"/>
                <w:sz w:val="20"/>
                <w:szCs w:val="20"/>
              </w:rPr>
              <w:t xml:space="preserve">student evaluations of the instructor usually occur every term </w:t>
            </w:r>
          </w:p>
          <w:p w14:paraId="7E8458F2" w14:textId="77777777" w:rsidR="001965DF" w:rsidRPr="00A45593" w:rsidRDefault="001965DF" w:rsidP="001B70F4">
            <w:pPr>
              <w:pStyle w:val="ListParagraph"/>
              <w:numPr>
                <w:ilvl w:val="1"/>
                <w:numId w:val="33"/>
              </w:numPr>
              <w:spacing w:after="0" w:line="240" w:lineRule="auto"/>
              <w:contextualSpacing w:val="0"/>
              <w:rPr>
                <w:rFonts w:ascii="Times New Roman" w:hAnsi="Times New Roman" w:cs="Times New Roman"/>
                <w:sz w:val="20"/>
                <w:szCs w:val="20"/>
              </w:rPr>
            </w:pPr>
            <w:r w:rsidRPr="00A45593">
              <w:rPr>
                <w:rFonts w:ascii="Times New Roman" w:hAnsi="Times New Roman" w:cs="Times New Roman"/>
                <w:sz w:val="20"/>
                <w:szCs w:val="20"/>
              </w:rPr>
              <w:t>the student evaluations of the instructor count as the annual faculty evaluation on the 1</w:t>
            </w:r>
            <w:r w:rsidRPr="00A45593">
              <w:rPr>
                <w:rFonts w:ascii="Times New Roman" w:hAnsi="Times New Roman" w:cs="Times New Roman"/>
                <w:sz w:val="20"/>
                <w:szCs w:val="20"/>
                <w:vertAlign w:val="superscript"/>
              </w:rPr>
              <w:t>st</w:t>
            </w:r>
            <w:r w:rsidRPr="00A45593">
              <w:rPr>
                <w:rFonts w:ascii="Times New Roman" w:hAnsi="Times New Roman" w:cs="Times New Roman"/>
                <w:sz w:val="20"/>
                <w:szCs w:val="20"/>
              </w:rPr>
              <w:t xml:space="preserve"> and 2</w:t>
            </w:r>
            <w:r w:rsidRPr="00A45593">
              <w:rPr>
                <w:rFonts w:ascii="Times New Roman" w:hAnsi="Times New Roman" w:cs="Times New Roman"/>
                <w:sz w:val="20"/>
                <w:szCs w:val="20"/>
                <w:vertAlign w:val="superscript"/>
              </w:rPr>
              <w:t>nd</w:t>
            </w:r>
            <w:r w:rsidRPr="00A45593">
              <w:rPr>
                <w:rFonts w:ascii="Times New Roman" w:hAnsi="Times New Roman" w:cs="Times New Roman"/>
                <w:sz w:val="20"/>
                <w:szCs w:val="20"/>
              </w:rPr>
              <w:t xml:space="preserve"> year of the 3-year evaluation cycle.</w:t>
            </w:r>
          </w:p>
          <w:p w14:paraId="36553E11" w14:textId="77777777" w:rsidR="001965DF" w:rsidRPr="00A45593" w:rsidRDefault="001965DF" w:rsidP="00E43678">
            <w:pPr>
              <w:ind w:left="720"/>
              <w:contextualSpacing/>
              <w:rPr>
                <w:rFonts w:ascii="Times New Roman" w:eastAsia="Times New Roman" w:hAnsi="Times New Roman" w:cs="Times New Roman"/>
                <w:sz w:val="20"/>
                <w:szCs w:val="20"/>
              </w:rPr>
            </w:pPr>
          </w:p>
        </w:tc>
        <w:tc>
          <w:tcPr>
            <w:tcW w:w="897" w:type="pct"/>
          </w:tcPr>
          <w:p w14:paraId="1DAB3B31" w14:textId="77777777" w:rsidR="001965DF" w:rsidRPr="00A45593" w:rsidRDefault="001965DF" w:rsidP="001965DF">
            <w:pPr>
              <w:spacing w:after="0" w:line="240" w:lineRule="auto"/>
              <w:ind w:left="360"/>
              <w:contextualSpacing/>
              <w:rPr>
                <w:rFonts w:ascii="Times New Roman" w:eastAsia="Times New Roman" w:hAnsi="Times New Roman" w:cs="Times New Roman"/>
                <w:sz w:val="20"/>
                <w:szCs w:val="20"/>
              </w:rPr>
            </w:pPr>
          </w:p>
        </w:tc>
      </w:tr>
      <w:tr w:rsidR="001965DF" w:rsidRPr="00A45593" w14:paraId="162B129D" w14:textId="4D0A9A58" w:rsidTr="001965DF">
        <w:tc>
          <w:tcPr>
            <w:tcW w:w="449" w:type="pct"/>
            <w:shd w:val="clear" w:color="auto" w:fill="FFF2CC" w:themeFill="accent4" w:themeFillTint="33"/>
            <w:tcMar>
              <w:top w:w="72" w:type="dxa"/>
              <w:left w:w="72" w:type="dxa"/>
              <w:bottom w:w="72" w:type="dxa"/>
              <w:right w:w="72" w:type="dxa"/>
            </w:tcMar>
            <w:vAlign w:val="center"/>
          </w:tcPr>
          <w:p w14:paraId="0FAE8776" w14:textId="77777777" w:rsidR="001965DF" w:rsidRPr="00A45593" w:rsidRDefault="001965DF" w:rsidP="00E43678">
            <w:pPr>
              <w:spacing w:after="0" w:line="240" w:lineRule="auto"/>
              <w:jc w:val="center"/>
              <w:rPr>
                <w:rFonts w:ascii="Times New Roman" w:eastAsia="Arial Unicode MS" w:hAnsi="Times New Roman" w:cs="Times New Roman"/>
                <w:b/>
                <w:sz w:val="20"/>
                <w:szCs w:val="20"/>
              </w:rPr>
            </w:pPr>
            <w:r w:rsidRPr="00A45593">
              <w:rPr>
                <w:rFonts w:ascii="Times New Roman" w:eastAsia="Arial Unicode MS" w:hAnsi="Times New Roman" w:cs="Times New Roman"/>
                <w:b/>
                <w:sz w:val="20"/>
                <w:szCs w:val="20"/>
              </w:rPr>
              <w:lastRenderedPageBreak/>
              <w:t>CNEA III-D</w:t>
            </w:r>
          </w:p>
          <w:p w14:paraId="59A949E9" w14:textId="77777777" w:rsidR="001965DF" w:rsidRDefault="001965DF" w:rsidP="00E43678">
            <w:pPr>
              <w:spacing w:after="0" w:line="240" w:lineRule="auto"/>
              <w:jc w:val="center"/>
              <w:rPr>
                <w:rFonts w:ascii="Times New Roman" w:eastAsia="Arial Unicode MS" w:hAnsi="Times New Roman" w:cs="Times New Roman"/>
                <w:b/>
                <w:sz w:val="16"/>
                <w:szCs w:val="16"/>
              </w:rPr>
            </w:pPr>
            <w:r w:rsidRPr="00A45593">
              <w:rPr>
                <w:rFonts w:ascii="Times New Roman" w:eastAsia="Arial Unicode MS" w:hAnsi="Times New Roman" w:cs="Times New Roman"/>
                <w:b/>
                <w:sz w:val="16"/>
                <w:szCs w:val="16"/>
              </w:rPr>
              <w:t>Program Faculty Outcomes</w:t>
            </w:r>
          </w:p>
          <w:p w14:paraId="4E855DB7" w14:textId="77777777" w:rsidR="001965DF" w:rsidRDefault="001965DF" w:rsidP="00E43678">
            <w:pPr>
              <w:spacing w:after="0" w:line="240" w:lineRule="auto"/>
              <w:jc w:val="center"/>
              <w:rPr>
                <w:rFonts w:ascii="Times New Roman" w:eastAsia="Arial Unicode MS" w:hAnsi="Times New Roman" w:cs="Times New Roman"/>
                <w:b/>
                <w:sz w:val="16"/>
                <w:szCs w:val="16"/>
              </w:rPr>
            </w:pPr>
          </w:p>
          <w:p w14:paraId="358F675A" w14:textId="41AD0BDB" w:rsidR="001965DF" w:rsidRPr="00A45593" w:rsidRDefault="001965DF" w:rsidP="00E43678">
            <w:pPr>
              <w:spacing w:after="0" w:line="240" w:lineRule="auto"/>
              <w:jc w:val="center"/>
              <w:rPr>
                <w:rFonts w:ascii="Times New Roman" w:eastAsia="Arial Unicode MS" w:hAnsi="Times New Roman" w:cs="Times New Roman"/>
                <w:b/>
                <w:sz w:val="16"/>
                <w:szCs w:val="16"/>
              </w:rPr>
            </w:pPr>
            <w:r w:rsidRPr="00C877CE">
              <w:rPr>
                <w:rFonts w:ascii="Times New Roman" w:eastAsia="Arial Unicode MS" w:hAnsi="Times New Roman" w:cs="Times New Roman"/>
                <w:b/>
                <w:sz w:val="16"/>
                <w:szCs w:val="16"/>
              </w:rPr>
              <w:t>Faculty demonstrate individual and collective achievement of the programs expected faculty outcomes.</w:t>
            </w:r>
          </w:p>
        </w:tc>
        <w:tc>
          <w:tcPr>
            <w:tcW w:w="313" w:type="pct"/>
            <w:noWrap/>
            <w:tcMar>
              <w:top w:w="72" w:type="dxa"/>
              <w:left w:w="72" w:type="dxa"/>
              <w:bottom w:w="72" w:type="dxa"/>
              <w:right w:w="72" w:type="dxa"/>
            </w:tcMar>
            <w:vAlign w:val="center"/>
          </w:tcPr>
          <w:p w14:paraId="597CA4FC" w14:textId="77777777" w:rsidR="001965DF" w:rsidRPr="00A45593" w:rsidRDefault="001965DF" w:rsidP="00E43678">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Yearly May</w:t>
            </w:r>
          </w:p>
        </w:tc>
        <w:tc>
          <w:tcPr>
            <w:tcW w:w="383" w:type="pct"/>
            <w:noWrap/>
            <w:tcMar>
              <w:top w:w="72" w:type="dxa"/>
              <w:left w:w="72" w:type="dxa"/>
              <w:bottom w:w="72" w:type="dxa"/>
              <w:right w:w="72" w:type="dxa"/>
            </w:tcMar>
            <w:vAlign w:val="center"/>
          </w:tcPr>
          <w:p w14:paraId="1DD247B8" w14:textId="77777777" w:rsidR="001965DF" w:rsidRPr="00A45593" w:rsidRDefault="001965DF" w:rsidP="00E43678">
            <w:pPr>
              <w:spacing w:after="0" w:line="240" w:lineRule="auto"/>
              <w:rPr>
                <w:rFonts w:ascii="Times New Roman" w:eastAsia="Times New Roman" w:hAnsi="Times New Roman" w:cs="Times New Roman"/>
                <w:color w:val="FF0000"/>
                <w:sz w:val="20"/>
                <w:szCs w:val="20"/>
              </w:rPr>
            </w:pPr>
            <w:r w:rsidRPr="00A45593">
              <w:rPr>
                <w:rFonts w:ascii="Times New Roman" w:eastAsia="Times New Roman" w:hAnsi="Times New Roman" w:cs="Times New Roman"/>
                <w:sz w:val="20"/>
                <w:szCs w:val="20"/>
              </w:rPr>
              <w:t>Director of Nursing</w:t>
            </w:r>
          </w:p>
        </w:tc>
        <w:tc>
          <w:tcPr>
            <w:tcW w:w="694" w:type="pct"/>
            <w:tcMar>
              <w:top w:w="72" w:type="dxa"/>
              <w:left w:w="72" w:type="dxa"/>
              <w:bottom w:w="72" w:type="dxa"/>
              <w:right w:w="72" w:type="dxa"/>
            </w:tcMar>
          </w:tcPr>
          <w:p w14:paraId="27160E19" w14:textId="77777777" w:rsidR="001965DF"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25% of faculty will be CNE</w:t>
            </w:r>
          </w:p>
          <w:p w14:paraId="1EDA63B0" w14:textId="77777777" w:rsidR="001965DF" w:rsidRPr="00A45593" w:rsidRDefault="001965DF" w:rsidP="00E43678">
            <w:pPr>
              <w:spacing w:after="0" w:line="240" w:lineRule="auto"/>
              <w:rPr>
                <w:rFonts w:ascii="Times New Roman" w:eastAsia="Times New Roman" w:hAnsi="Times New Roman" w:cs="Times New Roman"/>
                <w:sz w:val="20"/>
                <w:szCs w:val="20"/>
              </w:rPr>
            </w:pPr>
          </w:p>
          <w:p w14:paraId="1427AE06" w14:textId="77777777" w:rsidR="001965DF" w:rsidRDefault="001965DF" w:rsidP="00E43678">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80% of faculty will attend HEC </w:t>
            </w:r>
          </w:p>
          <w:p w14:paraId="3B2F113B" w14:textId="77777777" w:rsidR="001965DF" w:rsidRDefault="001965DF" w:rsidP="00E43678">
            <w:pPr>
              <w:spacing w:after="0" w:line="240" w:lineRule="auto"/>
              <w:rPr>
                <w:rFonts w:ascii="Times New Roman" w:eastAsia="Times New Roman" w:hAnsi="Times New Roman" w:cs="Times New Roman"/>
                <w:sz w:val="20"/>
                <w:szCs w:val="20"/>
              </w:rPr>
            </w:pPr>
          </w:p>
          <w:p w14:paraId="17B4EA6A" w14:textId="2F79ED07" w:rsidR="001965DF" w:rsidRPr="00A45593" w:rsidRDefault="001965DF" w:rsidP="00E436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90% of faculty will attend a simulation workshop every two years</w:t>
            </w:r>
          </w:p>
          <w:p w14:paraId="514BE6F5" w14:textId="77777777" w:rsidR="001965DF" w:rsidRPr="00A45593" w:rsidRDefault="001965DF" w:rsidP="00E43678">
            <w:pPr>
              <w:spacing w:after="0" w:line="240" w:lineRule="auto"/>
              <w:rPr>
                <w:rFonts w:ascii="Times New Roman" w:eastAsia="Times New Roman" w:hAnsi="Times New Roman" w:cs="Times New Roman"/>
                <w:sz w:val="20"/>
                <w:szCs w:val="20"/>
              </w:rPr>
            </w:pPr>
          </w:p>
        </w:tc>
        <w:tc>
          <w:tcPr>
            <w:tcW w:w="2264" w:type="pct"/>
            <w:tcMar>
              <w:top w:w="72" w:type="dxa"/>
              <w:left w:w="72" w:type="dxa"/>
              <w:bottom w:w="72" w:type="dxa"/>
              <w:right w:w="72" w:type="dxa"/>
            </w:tcMar>
          </w:tcPr>
          <w:p w14:paraId="67E8297B" w14:textId="77777777" w:rsidR="001965DF" w:rsidRPr="00A45593" w:rsidRDefault="001965DF" w:rsidP="001B70F4">
            <w:pPr>
              <w:numPr>
                <w:ilvl w:val="0"/>
                <w:numId w:val="80"/>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Director of Nursing with Faculty will determine faculty outcomes for the nursing program. </w:t>
            </w:r>
          </w:p>
          <w:p w14:paraId="508C43C7" w14:textId="77777777" w:rsidR="001965DF" w:rsidRPr="00A45593" w:rsidRDefault="001965DF" w:rsidP="001B70F4">
            <w:pPr>
              <w:numPr>
                <w:ilvl w:val="0"/>
                <w:numId w:val="80"/>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Aggregated findings will be reviewed on a yearly basis to assure compliance with goal. </w:t>
            </w:r>
          </w:p>
          <w:p w14:paraId="3010F8F1" w14:textId="77777777" w:rsidR="001965DF" w:rsidRPr="00A45593" w:rsidRDefault="001965DF" w:rsidP="00FC2357">
            <w:p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If goal not met, quality improvement plan will be developed and benchmarks changed as needed.</w:t>
            </w:r>
          </w:p>
        </w:tc>
        <w:tc>
          <w:tcPr>
            <w:tcW w:w="897" w:type="pct"/>
          </w:tcPr>
          <w:p w14:paraId="2AD0101D" w14:textId="77777777" w:rsidR="001965DF" w:rsidRPr="00A45593" w:rsidRDefault="001965DF" w:rsidP="001965DF">
            <w:pPr>
              <w:spacing w:after="0" w:line="240" w:lineRule="auto"/>
              <w:contextualSpacing/>
              <w:rPr>
                <w:rFonts w:ascii="Times New Roman" w:eastAsia="Times New Roman" w:hAnsi="Times New Roman" w:cs="Times New Roman"/>
                <w:sz w:val="20"/>
                <w:szCs w:val="20"/>
              </w:rPr>
            </w:pPr>
          </w:p>
        </w:tc>
      </w:tr>
    </w:tbl>
    <w:p w14:paraId="0D75DB71" w14:textId="77777777" w:rsidR="00A45593" w:rsidRPr="00A45593" w:rsidRDefault="00A45593" w:rsidP="00A45593">
      <w:pPr>
        <w:rPr>
          <w:rFonts w:ascii="Times New Roman" w:hAnsi="Times New Roman" w:cs="Times New Roman"/>
          <w:sz w:val="20"/>
          <w:szCs w:val="20"/>
        </w:rPr>
      </w:pPr>
      <w:r w:rsidRPr="00A45593">
        <w:rPr>
          <w:rFonts w:ascii="Times New Roman" w:hAnsi="Times New Roman" w:cs="Times New Roman"/>
          <w:sz w:val="20"/>
          <w:szCs w:val="20"/>
        </w:rPr>
        <w:br w:type="page"/>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
        <w:gridCol w:w="1247"/>
        <w:gridCol w:w="134"/>
        <w:gridCol w:w="851"/>
        <w:gridCol w:w="229"/>
        <w:gridCol w:w="935"/>
        <w:gridCol w:w="324"/>
        <w:gridCol w:w="1462"/>
        <w:gridCol w:w="67"/>
        <w:gridCol w:w="4578"/>
        <w:gridCol w:w="1063"/>
        <w:gridCol w:w="2070"/>
        <w:gridCol w:w="896"/>
      </w:tblGrid>
      <w:tr w:rsidR="001965DF" w:rsidRPr="00A45593" w14:paraId="56482145" w14:textId="5674008A" w:rsidTr="001965DF">
        <w:tc>
          <w:tcPr>
            <w:tcW w:w="3937" w:type="pct"/>
            <w:gridSpan w:val="11"/>
            <w:shd w:val="clear" w:color="auto" w:fill="EADCF4"/>
          </w:tcPr>
          <w:p w14:paraId="7D703FAF" w14:textId="7FA4C88E" w:rsidR="001965DF" w:rsidRPr="00A45593" w:rsidRDefault="001965DF" w:rsidP="001965DF">
            <w:pPr>
              <w:pStyle w:val="Heading3"/>
              <w:framePr w:hSpace="0" w:wrap="auto" w:vAnchor="margin" w:xAlign="left" w:yAlign="inline"/>
              <w:suppressOverlap w:val="0"/>
              <w:rPr>
                <w:sz w:val="20"/>
              </w:rPr>
            </w:pPr>
            <w:bookmarkStart w:id="5" w:name="_Toc452639740"/>
            <w:r w:rsidRPr="00A45593">
              <w:rPr>
                <w:sz w:val="20"/>
              </w:rPr>
              <w:lastRenderedPageBreak/>
              <w:t>Standard IV: Student Policies and Student Governance</w:t>
            </w:r>
            <w:bookmarkEnd w:id="5"/>
          </w:p>
        </w:tc>
        <w:tc>
          <w:tcPr>
            <w:tcW w:w="1063" w:type="pct"/>
            <w:gridSpan w:val="2"/>
            <w:shd w:val="clear" w:color="auto" w:fill="EADCF4"/>
          </w:tcPr>
          <w:p w14:paraId="3B459250" w14:textId="77777777" w:rsidR="001965DF" w:rsidRPr="00A45593" w:rsidRDefault="001965DF" w:rsidP="001965DF">
            <w:pPr>
              <w:pStyle w:val="Heading3"/>
              <w:framePr w:hSpace="0" w:wrap="auto" w:vAnchor="margin" w:xAlign="left" w:yAlign="inline"/>
              <w:suppressOverlap w:val="0"/>
              <w:rPr>
                <w:sz w:val="20"/>
              </w:rPr>
            </w:pPr>
          </w:p>
        </w:tc>
      </w:tr>
      <w:tr w:rsidR="001965DF" w:rsidRPr="00A45593" w14:paraId="5E94A64D" w14:textId="770ADB47" w:rsidTr="001965DF">
        <w:trPr>
          <w:trHeight w:val="692"/>
        </w:trPr>
        <w:tc>
          <w:tcPr>
            <w:tcW w:w="529" w:type="pct"/>
            <w:gridSpan w:val="3"/>
            <w:shd w:val="clear" w:color="auto" w:fill="EADCF4"/>
            <w:tcMar>
              <w:top w:w="72" w:type="dxa"/>
              <w:left w:w="72" w:type="dxa"/>
              <w:bottom w:w="72" w:type="dxa"/>
              <w:right w:w="72" w:type="dxa"/>
            </w:tcMar>
            <w:vAlign w:val="center"/>
          </w:tcPr>
          <w:p w14:paraId="28314848" w14:textId="77777777" w:rsidR="001965DF" w:rsidRPr="00A45593" w:rsidRDefault="001965DF" w:rsidP="001965DF">
            <w:pPr>
              <w:spacing w:after="0" w:line="240" w:lineRule="auto"/>
              <w:jc w:val="center"/>
              <w:rPr>
                <w:rFonts w:ascii="Times New Roman" w:eastAsia="Arial Unicode MS" w:hAnsi="Times New Roman" w:cs="Times New Roman"/>
                <w:b/>
                <w:color w:val="000000" w:themeColor="text1"/>
                <w:sz w:val="16"/>
                <w:szCs w:val="16"/>
              </w:rPr>
            </w:pPr>
            <w:r w:rsidRPr="00A45593">
              <w:rPr>
                <w:rFonts w:ascii="Times New Roman" w:eastAsia="Arial Unicode MS" w:hAnsi="Times New Roman" w:cs="Times New Roman"/>
                <w:b/>
                <w:color w:val="000000" w:themeColor="text1"/>
                <w:sz w:val="16"/>
                <w:szCs w:val="16"/>
              </w:rPr>
              <w:t>Standard</w:t>
            </w:r>
          </w:p>
          <w:p w14:paraId="05AEC16F" w14:textId="77777777" w:rsidR="001965DF" w:rsidRPr="00A45593" w:rsidRDefault="001965DF" w:rsidP="001965DF">
            <w:pPr>
              <w:spacing w:after="0" w:line="240" w:lineRule="auto"/>
              <w:jc w:val="center"/>
              <w:rPr>
                <w:rFonts w:ascii="Times New Roman" w:eastAsia="Arial Unicode MS" w:hAnsi="Times New Roman" w:cs="Times New Roman"/>
                <w:b/>
                <w:color w:val="000000" w:themeColor="text1"/>
                <w:sz w:val="16"/>
                <w:szCs w:val="16"/>
              </w:rPr>
            </w:pPr>
            <w:r w:rsidRPr="00A45593">
              <w:rPr>
                <w:rFonts w:ascii="Times New Roman" w:eastAsia="Arial Unicode MS" w:hAnsi="Times New Roman" w:cs="Times New Roman"/>
                <w:b/>
                <w:color w:val="000000" w:themeColor="text1"/>
                <w:sz w:val="16"/>
                <w:szCs w:val="16"/>
              </w:rPr>
              <w:t>Quality Indicator(s)</w:t>
            </w:r>
          </w:p>
        </w:tc>
        <w:tc>
          <w:tcPr>
            <w:tcW w:w="387" w:type="pct"/>
            <w:gridSpan w:val="2"/>
            <w:shd w:val="clear" w:color="auto" w:fill="EADCF4"/>
            <w:noWrap/>
            <w:tcMar>
              <w:top w:w="72" w:type="dxa"/>
              <w:left w:w="72" w:type="dxa"/>
              <w:bottom w:w="72" w:type="dxa"/>
              <w:right w:w="72" w:type="dxa"/>
            </w:tcMar>
            <w:vAlign w:val="center"/>
          </w:tcPr>
          <w:p w14:paraId="1C3F798C" w14:textId="77777777" w:rsidR="001965DF" w:rsidRPr="00A45593" w:rsidRDefault="001965DF" w:rsidP="001965DF">
            <w:pPr>
              <w:spacing w:after="0" w:line="240" w:lineRule="auto"/>
              <w:ind w:left="-57" w:right="-119"/>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Frequency</w:t>
            </w:r>
          </w:p>
          <w:p w14:paraId="4A26A881" w14:textId="77777777" w:rsidR="001965DF" w:rsidRPr="00A45593" w:rsidRDefault="001965DF" w:rsidP="001965DF">
            <w:pPr>
              <w:spacing w:after="0" w:line="240" w:lineRule="auto"/>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Of review</w:t>
            </w:r>
          </w:p>
        </w:tc>
        <w:tc>
          <w:tcPr>
            <w:tcW w:w="451" w:type="pct"/>
            <w:gridSpan w:val="2"/>
            <w:shd w:val="clear" w:color="auto" w:fill="EADCF4"/>
            <w:noWrap/>
            <w:tcMar>
              <w:top w:w="72" w:type="dxa"/>
              <w:left w:w="72" w:type="dxa"/>
              <w:bottom w:w="72" w:type="dxa"/>
              <w:right w:w="72" w:type="dxa"/>
            </w:tcMar>
            <w:vAlign w:val="center"/>
          </w:tcPr>
          <w:p w14:paraId="481B42FE" w14:textId="77777777" w:rsidR="001965DF" w:rsidRPr="00A45593" w:rsidRDefault="001965DF" w:rsidP="001965DF">
            <w:pPr>
              <w:spacing w:after="0" w:line="240" w:lineRule="auto"/>
              <w:ind w:left="-115"/>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 xml:space="preserve"> Responsible</w:t>
            </w:r>
          </w:p>
          <w:p w14:paraId="58E5D3DA" w14:textId="77777777" w:rsidR="001965DF" w:rsidRPr="00A45593" w:rsidRDefault="001965DF" w:rsidP="001965DF">
            <w:pPr>
              <w:spacing w:after="0" w:line="240" w:lineRule="auto"/>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Person(s)</w:t>
            </w:r>
          </w:p>
        </w:tc>
        <w:tc>
          <w:tcPr>
            <w:tcW w:w="548" w:type="pct"/>
            <w:gridSpan w:val="2"/>
            <w:shd w:val="clear" w:color="auto" w:fill="EADCF4"/>
            <w:tcMar>
              <w:top w:w="72" w:type="dxa"/>
              <w:left w:w="72" w:type="dxa"/>
              <w:bottom w:w="72" w:type="dxa"/>
              <w:right w:w="72" w:type="dxa"/>
            </w:tcMar>
          </w:tcPr>
          <w:p w14:paraId="03FD3A46" w14:textId="77777777" w:rsidR="001965DF" w:rsidRPr="00A45593" w:rsidRDefault="001965DF" w:rsidP="001965DF">
            <w:pPr>
              <w:spacing w:after="0" w:line="240" w:lineRule="auto"/>
              <w:jc w:val="center"/>
              <w:rPr>
                <w:rFonts w:ascii="Times New Roman" w:eastAsia="Times New Roman" w:hAnsi="Times New Roman" w:cs="Times New Roman"/>
                <w:b/>
                <w:color w:val="000000" w:themeColor="text1"/>
                <w:sz w:val="16"/>
                <w:szCs w:val="16"/>
              </w:rPr>
            </w:pPr>
            <w:r w:rsidRPr="00A45593">
              <w:rPr>
                <w:rFonts w:ascii="Times New Roman" w:eastAsia="Times New Roman" w:hAnsi="Times New Roman" w:cs="Times New Roman"/>
                <w:b/>
                <w:color w:val="000000" w:themeColor="text1"/>
                <w:sz w:val="16"/>
                <w:szCs w:val="16"/>
              </w:rPr>
              <w:t>Goals/</w:t>
            </w:r>
            <w:r w:rsidRPr="00A45593">
              <w:rPr>
                <w:rFonts w:ascii="Times New Roman" w:eastAsia="Times New Roman" w:hAnsi="Times New Roman" w:cs="Times New Roman"/>
                <w:b/>
                <w:color w:val="000000" w:themeColor="text1"/>
                <w:sz w:val="16"/>
                <w:szCs w:val="16"/>
              </w:rPr>
              <w:br/>
              <w:t xml:space="preserve">Benchmark </w:t>
            </w:r>
          </w:p>
        </w:tc>
        <w:tc>
          <w:tcPr>
            <w:tcW w:w="2022" w:type="pct"/>
            <w:gridSpan w:val="2"/>
            <w:shd w:val="clear" w:color="auto" w:fill="EADCF4"/>
            <w:tcMar>
              <w:top w:w="72" w:type="dxa"/>
              <w:left w:w="72" w:type="dxa"/>
              <w:bottom w:w="72" w:type="dxa"/>
              <w:right w:w="72" w:type="dxa"/>
            </w:tcMar>
          </w:tcPr>
          <w:p w14:paraId="24B14E5F" w14:textId="77777777" w:rsidR="001965DF" w:rsidRPr="00A45593" w:rsidRDefault="001965DF" w:rsidP="001965DF">
            <w:pPr>
              <w:spacing w:after="0" w:line="240" w:lineRule="auto"/>
              <w:ind w:left="720"/>
              <w:contextualSpacing/>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 xml:space="preserve">Data Collection (Explain the steps involved in the data collection). </w:t>
            </w:r>
          </w:p>
          <w:p w14:paraId="41185C2B" w14:textId="77777777" w:rsidR="001965DF" w:rsidRPr="00A45593" w:rsidRDefault="001965DF" w:rsidP="001965DF">
            <w:pPr>
              <w:spacing w:after="0" w:line="240" w:lineRule="auto"/>
              <w:ind w:left="720"/>
              <w:contextualSpacing/>
              <w:jc w:val="center"/>
              <w:rPr>
                <w:rFonts w:ascii="Times New Roman" w:eastAsia="Times New Roman" w:hAnsi="Times New Roman" w:cs="Times New Roman"/>
                <w:b/>
                <w:color w:val="000000" w:themeColor="text1"/>
                <w:sz w:val="20"/>
                <w:szCs w:val="20"/>
              </w:rPr>
            </w:pPr>
          </w:p>
        </w:tc>
        <w:tc>
          <w:tcPr>
            <w:tcW w:w="1063" w:type="pct"/>
            <w:gridSpan w:val="2"/>
            <w:shd w:val="clear" w:color="auto" w:fill="EADCF4"/>
          </w:tcPr>
          <w:p w14:paraId="79B0143E" w14:textId="77777777" w:rsidR="001965DF" w:rsidRDefault="001965DF" w:rsidP="001965DF">
            <w:pPr>
              <w:spacing w:after="0" w:line="240" w:lineRule="auto"/>
              <w:contextualSpacing/>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Dates for Director/</w:t>
            </w:r>
            <w:r>
              <w:rPr>
                <w:rFonts w:ascii="Times New Roman" w:eastAsia="Times New Roman" w:hAnsi="Times New Roman" w:cs="Times New Roman"/>
                <w:b/>
                <w:color w:val="000000" w:themeColor="text1"/>
                <w:sz w:val="20"/>
                <w:szCs w:val="20"/>
              </w:rPr>
              <w:br/>
              <w:t xml:space="preserve">Admin Assistant </w:t>
            </w:r>
          </w:p>
          <w:p w14:paraId="73057D57" w14:textId="77777777" w:rsidR="001965DF" w:rsidRDefault="001965DF" w:rsidP="001965DF">
            <w:pPr>
              <w:spacing w:after="0" w:line="240" w:lineRule="auto"/>
              <w:contextualSpacing/>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To prepare documents</w:t>
            </w:r>
          </w:p>
          <w:p w14:paraId="768B3949" w14:textId="77777777" w:rsidR="001965DF" w:rsidRPr="00A45593" w:rsidRDefault="001965DF" w:rsidP="001965DF">
            <w:pPr>
              <w:spacing w:after="0" w:line="240" w:lineRule="auto"/>
              <w:ind w:left="720"/>
              <w:contextualSpacing/>
              <w:jc w:val="center"/>
              <w:rPr>
                <w:rFonts w:ascii="Times New Roman" w:eastAsia="Times New Roman" w:hAnsi="Times New Roman" w:cs="Times New Roman"/>
                <w:b/>
                <w:color w:val="000000" w:themeColor="text1"/>
                <w:sz w:val="20"/>
                <w:szCs w:val="20"/>
              </w:rPr>
            </w:pPr>
          </w:p>
        </w:tc>
      </w:tr>
      <w:tr w:rsidR="001965DF" w:rsidRPr="00A45593" w14:paraId="6409BDF0" w14:textId="5621A785" w:rsidTr="001965DF">
        <w:tc>
          <w:tcPr>
            <w:tcW w:w="529" w:type="pct"/>
            <w:gridSpan w:val="3"/>
            <w:shd w:val="clear" w:color="auto" w:fill="auto"/>
            <w:tcMar>
              <w:top w:w="72" w:type="dxa"/>
              <w:left w:w="72" w:type="dxa"/>
              <w:bottom w:w="72" w:type="dxa"/>
              <w:right w:w="72" w:type="dxa"/>
            </w:tcMar>
            <w:vAlign w:val="center"/>
          </w:tcPr>
          <w:p w14:paraId="07BCB929" w14:textId="77777777" w:rsidR="001965DF" w:rsidRPr="00A45593" w:rsidRDefault="001965DF" w:rsidP="001965DF">
            <w:pPr>
              <w:spacing w:after="0" w:line="240" w:lineRule="auto"/>
              <w:jc w:val="center"/>
              <w:rPr>
                <w:rFonts w:ascii="Times New Roman" w:eastAsia="Times New Roman" w:hAnsi="Times New Roman" w:cs="Times New Roman"/>
                <w:b/>
                <w:sz w:val="20"/>
                <w:szCs w:val="20"/>
              </w:rPr>
            </w:pPr>
            <w:r w:rsidRPr="00A45593">
              <w:rPr>
                <w:rFonts w:ascii="Times New Roman" w:eastAsia="Arial Unicode MS" w:hAnsi="Times New Roman" w:cs="Times New Roman"/>
                <w:b/>
                <w:sz w:val="20"/>
                <w:szCs w:val="20"/>
              </w:rPr>
              <w:t xml:space="preserve">CNEA </w:t>
            </w:r>
            <w:r w:rsidRPr="00A45593">
              <w:rPr>
                <w:rFonts w:ascii="Times New Roman" w:eastAsia="Times New Roman" w:hAnsi="Times New Roman" w:cs="Times New Roman"/>
                <w:b/>
                <w:sz w:val="20"/>
                <w:szCs w:val="20"/>
              </w:rPr>
              <w:t>IV-B</w:t>
            </w:r>
          </w:p>
          <w:p w14:paraId="6E17FD8F" w14:textId="77777777" w:rsidR="001965DF" w:rsidRDefault="001965DF" w:rsidP="001965DF">
            <w:pPr>
              <w:spacing w:after="0" w:line="240" w:lineRule="auto"/>
              <w:jc w:val="center"/>
              <w:rPr>
                <w:rFonts w:ascii="Times New Roman" w:eastAsia="Times New Roman" w:hAnsi="Times New Roman" w:cs="Times New Roman"/>
                <w:b/>
                <w:sz w:val="16"/>
                <w:szCs w:val="16"/>
              </w:rPr>
            </w:pPr>
            <w:r w:rsidRPr="00A45593">
              <w:rPr>
                <w:rFonts w:ascii="Times New Roman" w:eastAsia="Times New Roman" w:hAnsi="Times New Roman" w:cs="Times New Roman"/>
                <w:b/>
                <w:sz w:val="16"/>
                <w:szCs w:val="16"/>
              </w:rPr>
              <w:t>Student Handbooks</w:t>
            </w:r>
          </w:p>
          <w:p w14:paraId="1843FD33" w14:textId="77777777" w:rsidR="001965DF" w:rsidRDefault="001965DF" w:rsidP="001965DF">
            <w:pPr>
              <w:spacing w:after="0" w:line="240" w:lineRule="auto"/>
              <w:jc w:val="center"/>
              <w:rPr>
                <w:rFonts w:ascii="Times New Roman" w:eastAsia="Times New Roman" w:hAnsi="Times New Roman" w:cs="Times New Roman"/>
                <w:b/>
                <w:sz w:val="16"/>
                <w:szCs w:val="16"/>
              </w:rPr>
            </w:pPr>
          </w:p>
          <w:p w14:paraId="035549D9" w14:textId="79FEC5C5" w:rsidR="001965DF" w:rsidRPr="00A45593" w:rsidRDefault="001965DF" w:rsidP="001965DF">
            <w:pPr>
              <w:spacing w:after="0" w:line="240" w:lineRule="auto"/>
              <w:jc w:val="center"/>
              <w:rPr>
                <w:rFonts w:ascii="Times New Roman" w:eastAsia="Times New Roman" w:hAnsi="Times New Roman" w:cs="Times New Roman"/>
                <w:b/>
                <w:sz w:val="16"/>
                <w:szCs w:val="16"/>
              </w:rPr>
            </w:pPr>
            <w:r w:rsidRPr="00C877CE">
              <w:rPr>
                <w:rFonts w:ascii="Times New Roman" w:eastAsia="Times New Roman" w:hAnsi="Times New Roman" w:cs="Times New Roman"/>
                <w:b/>
                <w:sz w:val="16"/>
                <w:szCs w:val="16"/>
              </w:rPr>
              <w:t>The program’s student policies conform with institutional student policies and are readily available to the public.</w:t>
            </w:r>
          </w:p>
          <w:p w14:paraId="29674279" w14:textId="77777777" w:rsidR="001965DF" w:rsidRPr="00A45593" w:rsidRDefault="001965DF" w:rsidP="001965DF">
            <w:pPr>
              <w:spacing w:after="0" w:line="240" w:lineRule="auto"/>
              <w:jc w:val="center"/>
              <w:rPr>
                <w:rFonts w:ascii="Times New Roman" w:eastAsia="Times New Roman" w:hAnsi="Times New Roman" w:cs="Times New Roman"/>
                <w:b/>
                <w:sz w:val="20"/>
                <w:szCs w:val="20"/>
              </w:rPr>
            </w:pPr>
          </w:p>
        </w:tc>
        <w:tc>
          <w:tcPr>
            <w:tcW w:w="387" w:type="pct"/>
            <w:gridSpan w:val="2"/>
            <w:noWrap/>
            <w:tcMar>
              <w:top w:w="72" w:type="dxa"/>
              <w:left w:w="72" w:type="dxa"/>
              <w:bottom w:w="72" w:type="dxa"/>
              <w:right w:w="72" w:type="dxa"/>
            </w:tcMar>
            <w:vAlign w:val="center"/>
          </w:tcPr>
          <w:p w14:paraId="796DE89B" w14:textId="77777777" w:rsidR="001965DF" w:rsidRPr="00A45593" w:rsidRDefault="001965DF" w:rsidP="001965DF">
            <w:pPr>
              <w:pStyle w:val="Heading8"/>
              <w:rPr>
                <w:rFonts w:ascii="Times New Roman" w:hAnsi="Times New Roman" w:cs="Times New Roman"/>
                <w:b/>
                <w:sz w:val="20"/>
                <w:szCs w:val="20"/>
              </w:rPr>
            </w:pPr>
            <w:r w:rsidRPr="00A45593">
              <w:rPr>
                <w:rFonts w:ascii="Times New Roman" w:hAnsi="Times New Roman" w:cs="Times New Roman"/>
                <w:sz w:val="20"/>
                <w:szCs w:val="20"/>
              </w:rPr>
              <w:t>Yearly May</w:t>
            </w:r>
          </w:p>
        </w:tc>
        <w:tc>
          <w:tcPr>
            <w:tcW w:w="451" w:type="pct"/>
            <w:gridSpan w:val="2"/>
            <w:noWrap/>
            <w:tcMar>
              <w:top w:w="72" w:type="dxa"/>
              <w:left w:w="72" w:type="dxa"/>
              <w:bottom w:w="72" w:type="dxa"/>
              <w:right w:w="72" w:type="dxa"/>
            </w:tcMar>
            <w:vAlign w:val="center"/>
          </w:tcPr>
          <w:p w14:paraId="08817B8C" w14:textId="77777777" w:rsidR="001965DF" w:rsidRPr="00A45593" w:rsidRDefault="001965DF" w:rsidP="001965DF">
            <w:pPr>
              <w:spacing w:after="0" w:line="240" w:lineRule="auto"/>
              <w:rPr>
                <w:rFonts w:ascii="Times New Roman" w:eastAsia="Times New Roman" w:hAnsi="Times New Roman" w:cs="Times New Roman"/>
                <w:color w:val="000000" w:themeColor="text1"/>
                <w:sz w:val="20"/>
                <w:szCs w:val="20"/>
              </w:rPr>
            </w:pPr>
            <w:r w:rsidRPr="00A45593">
              <w:rPr>
                <w:rFonts w:ascii="Times New Roman" w:eastAsia="Times New Roman" w:hAnsi="Times New Roman" w:cs="Times New Roman"/>
                <w:color w:val="000000" w:themeColor="text1"/>
                <w:sz w:val="20"/>
                <w:szCs w:val="20"/>
              </w:rPr>
              <w:t>Director of Nursing, Faculty and Administrative Assistant</w:t>
            </w:r>
          </w:p>
        </w:tc>
        <w:tc>
          <w:tcPr>
            <w:tcW w:w="548" w:type="pct"/>
            <w:gridSpan w:val="2"/>
            <w:tcMar>
              <w:top w:w="72" w:type="dxa"/>
              <w:left w:w="72" w:type="dxa"/>
              <w:bottom w:w="72" w:type="dxa"/>
              <w:right w:w="72" w:type="dxa"/>
            </w:tcMar>
          </w:tcPr>
          <w:p w14:paraId="6A6D5970" w14:textId="77777777" w:rsidR="001965DF" w:rsidRPr="00A45593" w:rsidRDefault="001965DF" w:rsidP="001965DF">
            <w:pPr>
              <w:spacing w:after="0" w:line="240" w:lineRule="auto"/>
              <w:rPr>
                <w:rFonts w:ascii="Times New Roman" w:eastAsia="Times New Roman" w:hAnsi="Times New Roman" w:cs="Times New Roman"/>
                <w:color w:val="000000" w:themeColor="text1"/>
                <w:sz w:val="20"/>
                <w:szCs w:val="20"/>
              </w:rPr>
            </w:pPr>
            <w:r w:rsidRPr="00A45593">
              <w:rPr>
                <w:rFonts w:ascii="Times New Roman" w:eastAsia="Times New Roman" w:hAnsi="Times New Roman" w:cs="Times New Roman"/>
                <w:color w:val="000000" w:themeColor="text1"/>
                <w:sz w:val="20"/>
                <w:szCs w:val="20"/>
              </w:rPr>
              <w:t>Student Handbook will be reviewed and updated as needed</w:t>
            </w:r>
          </w:p>
        </w:tc>
        <w:tc>
          <w:tcPr>
            <w:tcW w:w="2022" w:type="pct"/>
            <w:gridSpan w:val="2"/>
            <w:tcMar>
              <w:top w:w="72" w:type="dxa"/>
              <w:left w:w="72" w:type="dxa"/>
              <w:bottom w:w="72" w:type="dxa"/>
              <w:right w:w="72" w:type="dxa"/>
            </w:tcMar>
          </w:tcPr>
          <w:p w14:paraId="000D04A5" w14:textId="77777777" w:rsidR="001965DF" w:rsidRPr="00A45593" w:rsidRDefault="001965DF" w:rsidP="001965DF">
            <w:pPr>
              <w:numPr>
                <w:ilvl w:val="0"/>
                <w:numId w:val="29"/>
              </w:numPr>
              <w:spacing w:after="0" w:line="240" w:lineRule="auto"/>
              <w:ind w:left="360"/>
              <w:contextualSpacing/>
              <w:rPr>
                <w:rFonts w:ascii="Times New Roman" w:eastAsia="Times New Roman" w:hAnsi="Times New Roman" w:cs="Times New Roman"/>
                <w:color w:val="000000" w:themeColor="text1"/>
                <w:sz w:val="20"/>
                <w:szCs w:val="20"/>
              </w:rPr>
            </w:pPr>
            <w:r w:rsidRPr="00A45593">
              <w:rPr>
                <w:rFonts w:ascii="Times New Roman" w:eastAsia="Times New Roman" w:hAnsi="Times New Roman" w:cs="Times New Roman"/>
                <w:color w:val="000000" w:themeColor="text1"/>
                <w:sz w:val="20"/>
                <w:szCs w:val="20"/>
              </w:rPr>
              <w:t xml:space="preserve">Changes are based on issues that have happened throughout the year. </w:t>
            </w:r>
          </w:p>
          <w:p w14:paraId="0E77D116" w14:textId="77777777" w:rsidR="001965DF" w:rsidRPr="00A45593" w:rsidRDefault="001965DF" w:rsidP="001965DF">
            <w:pPr>
              <w:numPr>
                <w:ilvl w:val="0"/>
                <w:numId w:val="29"/>
              </w:numPr>
              <w:spacing w:after="0" w:line="240" w:lineRule="auto"/>
              <w:ind w:left="360"/>
              <w:contextualSpacing/>
              <w:rPr>
                <w:rFonts w:ascii="Times New Roman" w:eastAsia="Times New Roman" w:hAnsi="Times New Roman" w:cs="Times New Roman"/>
                <w:color w:val="000000" w:themeColor="text1"/>
                <w:sz w:val="20"/>
                <w:szCs w:val="20"/>
              </w:rPr>
            </w:pPr>
            <w:r w:rsidRPr="00A45593">
              <w:rPr>
                <w:rFonts w:ascii="Times New Roman" w:eastAsia="Times New Roman" w:hAnsi="Times New Roman" w:cs="Times New Roman"/>
                <w:color w:val="000000" w:themeColor="text1"/>
                <w:sz w:val="20"/>
                <w:szCs w:val="20"/>
              </w:rPr>
              <w:t xml:space="preserve">Director of Nursing will review possible changes with faculty at faculty meetings.  </w:t>
            </w:r>
          </w:p>
          <w:p w14:paraId="259CF3BD" w14:textId="77777777" w:rsidR="001965DF" w:rsidRPr="00A45593" w:rsidRDefault="001965DF" w:rsidP="001965DF">
            <w:pPr>
              <w:numPr>
                <w:ilvl w:val="0"/>
                <w:numId w:val="29"/>
              </w:numPr>
              <w:spacing w:after="0" w:line="240" w:lineRule="auto"/>
              <w:ind w:left="360"/>
              <w:contextualSpacing/>
              <w:rPr>
                <w:rFonts w:ascii="Times New Roman" w:eastAsia="Times New Roman" w:hAnsi="Times New Roman" w:cs="Times New Roman"/>
                <w:color w:val="000000" w:themeColor="text1"/>
                <w:sz w:val="20"/>
                <w:szCs w:val="20"/>
              </w:rPr>
            </w:pPr>
            <w:r w:rsidRPr="00A45593">
              <w:rPr>
                <w:rFonts w:ascii="Times New Roman" w:eastAsia="Times New Roman" w:hAnsi="Times New Roman" w:cs="Times New Roman"/>
                <w:color w:val="000000" w:themeColor="text1"/>
                <w:sz w:val="20"/>
                <w:szCs w:val="20"/>
              </w:rPr>
              <w:t xml:space="preserve">Analysis of data and actions taken will be found in </w:t>
            </w:r>
          </w:p>
          <w:p w14:paraId="113F6A61" w14:textId="77777777" w:rsidR="001965DF" w:rsidRPr="00A45593" w:rsidRDefault="001965DF" w:rsidP="001965DF">
            <w:pPr>
              <w:numPr>
                <w:ilvl w:val="1"/>
                <w:numId w:val="29"/>
              </w:numPr>
              <w:spacing w:after="0" w:line="240" w:lineRule="auto"/>
              <w:ind w:left="1080"/>
              <w:contextualSpacing/>
              <w:rPr>
                <w:rFonts w:ascii="Times New Roman" w:eastAsia="Times New Roman" w:hAnsi="Times New Roman" w:cs="Times New Roman"/>
                <w:color w:val="000000" w:themeColor="text1"/>
                <w:sz w:val="20"/>
                <w:szCs w:val="20"/>
              </w:rPr>
            </w:pPr>
            <w:r w:rsidRPr="00A45593">
              <w:rPr>
                <w:rFonts w:ascii="Times New Roman" w:eastAsia="Times New Roman" w:hAnsi="Times New Roman" w:cs="Times New Roman"/>
                <w:color w:val="000000" w:themeColor="text1"/>
                <w:sz w:val="20"/>
                <w:szCs w:val="20"/>
              </w:rPr>
              <w:t xml:space="preserve">Faculty meeting minutes and under  </w:t>
            </w:r>
          </w:p>
          <w:p w14:paraId="48E0CEE6" w14:textId="77777777" w:rsidR="001965DF" w:rsidRPr="00A45593" w:rsidRDefault="001965DF" w:rsidP="001965DF">
            <w:pPr>
              <w:numPr>
                <w:ilvl w:val="1"/>
                <w:numId w:val="29"/>
              </w:numPr>
              <w:spacing w:after="0" w:line="240" w:lineRule="auto"/>
              <w:ind w:left="1080"/>
              <w:contextualSpacing/>
              <w:rPr>
                <w:rFonts w:ascii="Times New Roman" w:eastAsia="Times New Roman" w:hAnsi="Times New Roman" w:cs="Times New Roman"/>
                <w:color w:val="000000" w:themeColor="text1"/>
                <w:sz w:val="20"/>
                <w:szCs w:val="20"/>
              </w:rPr>
            </w:pPr>
            <w:r w:rsidRPr="00A45593">
              <w:rPr>
                <w:rFonts w:ascii="Times New Roman" w:eastAsia="Times New Roman" w:hAnsi="Times New Roman" w:cs="Times New Roman"/>
                <w:color w:val="000000" w:themeColor="text1"/>
                <w:sz w:val="20"/>
                <w:szCs w:val="20"/>
              </w:rPr>
              <w:t>SEP Part I</w:t>
            </w:r>
          </w:p>
          <w:p w14:paraId="736E2837" w14:textId="77777777" w:rsidR="001965DF" w:rsidRPr="00A45593" w:rsidRDefault="001965DF" w:rsidP="001965DF">
            <w:pPr>
              <w:spacing w:after="0" w:line="240" w:lineRule="auto"/>
              <w:ind w:left="360"/>
              <w:contextualSpacing/>
              <w:rPr>
                <w:rFonts w:ascii="Times New Roman" w:eastAsia="Times New Roman" w:hAnsi="Times New Roman" w:cs="Times New Roman"/>
                <w:color w:val="000000" w:themeColor="text1"/>
                <w:sz w:val="20"/>
                <w:szCs w:val="20"/>
              </w:rPr>
            </w:pPr>
            <w:r w:rsidRPr="00A45593">
              <w:rPr>
                <w:rFonts w:ascii="Times New Roman" w:eastAsia="Times New Roman" w:hAnsi="Times New Roman" w:cs="Times New Roman"/>
                <w:color w:val="000000" w:themeColor="text1"/>
                <w:sz w:val="20"/>
                <w:szCs w:val="20"/>
              </w:rPr>
              <w:t xml:space="preserve">Dissemination of findings: </w:t>
            </w:r>
            <w:r w:rsidRPr="00A45593">
              <w:rPr>
                <w:rFonts w:ascii="Times New Roman" w:eastAsia="Times New Roman" w:hAnsi="Times New Roman" w:cs="Times New Roman"/>
                <w:color w:val="000000" w:themeColor="text1"/>
                <w:sz w:val="20"/>
                <w:szCs w:val="20"/>
              </w:rPr>
              <w:br/>
              <w:t>None unless changes made that affect students and students need to be notified.</w:t>
            </w:r>
          </w:p>
        </w:tc>
        <w:tc>
          <w:tcPr>
            <w:tcW w:w="1063" w:type="pct"/>
            <w:gridSpan w:val="2"/>
          </w:tcPr>
          <w:p w14:paraId="642478D9" w14:textId="572B672F" w:rsidR="001965DF" w:rsidRPr="00A45593" w:rsidRDefault="001965DF" w:rsidP="001965DF">
            <w:pPr>
              <w:spacing w:after="0" w:line="240" w:lineRule="auto"/>
              <w:contextualSpacing/>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April: Prepare for May Duty Day</w:t>
            </w:r>
          </w:p>
        </w:tc>
      </w:tr>
      <w:tr w:rsidR="001965DF" w:rsidRPr="00A45593" w14:paraId="71C72567" w14:textId="663D0D5F" w:rsidTr="001965DF">
        <w:tc>
          <w:tcPr>
            <w:tcW w:w="529" w:type="pct"/>
            <w:gridSpan w:val="3"/>
            <w:shd w:val="clear" w:color="auto" w:fill="auto"/>
            <w:tcMar>
              <w:top w:w="72" w:type="dxa"/>
              <w:left w:w="72" w:type="dxa"/>
              <w:bottom w:w="72" w:type="dxa"/>
              <w:right w:w="72" w:type="dxa"/>
            </w:tcMar>
            <w:vAlign w:val="center"/>
          </w:tcPr>
          <w:p w14:paraId="64C8990B" w14:textId="77777777" w:rsidR="001965DF" w:rsidRPr="00A45593" w:rsidRDefault="001965DF" w:rsidP="001965DF">
            <w:pPr>
              <w:spacing w:after="0" w:line="240" w:lineRule="auto"/>
              <w:ind w:left="-77"/>
              <w:jc w:val="center"/>
              <w:rPr>
                <w:rFonts w:ascii="Times New Roman" w:eastAsia="Times New Roman" w:hAnsi="Times New Roman" w:cs="Times New Roman"/>
                <w:b/>
                <w:sz w:val="20"/>
                <w:szCs w:val="20"/>
              </w:rPr>
            </w:pPr>
            <w:r w:rsidRPr="00A45593">
              <w:rPr>
                <w:rFonts w:ascii="Times New Roman" w:eastAsia="Arial Unicode MS" w:hAnsi="Times New Roman" w:cs="Times New Roman"/>
                <w:b/>
                <w:sz w:val="20"/>
                <w:szCs w:val="20"/>
              </w:rPr>
              <w:t>CNEA IV-</w:t>
            </w:r>
            <w:r w:rsidRPr="00A45593">
              <w:rPr>
                <w:rFonts w:ascii="Times New Roman" w:eastAsia="Arial Unicode MS" w:hAnsi="Times New Roman" w:cs="Times New Roman"/>
                <w:b/>
                <w:sz w:val="20"/>
                <w:szCs w:val="20"/>
              </w:rPr>
              <w:br/>
            </w:r>
            <w:r w:rsidRPr="00A45593">
              <w:rPr>
                <w:rFonts w:ascii="Times New Roman" w:eastAsia="Arial Unicode MS" w:hAnsi="Times New Roman" w:cs="Times New Roman"/>
                <w:b/>
                <w:sz w:val="16"/>
                <w:szCs w:val="16"/>
              </w:rPr>
              <w:t>Quality Improvement Student Representative Meetings</w:t>
            </w:r>
          </w:p>
        </w:tc>
        <w:tc>
          <w:tcPr>
            <w:tcW w:w="387" w:type="pct"/>
            <w:gridSpan w:val="2"/>
            <w:noWrap/>
            <w:tcMar>
              <w:top w:w="72" w:type="dxa"/>
              <w:left w:w="72" w:type="dxa"/>
              <w:bottom w:w="72" w:type="dxa"/>
              <w:right w:w="72" w:type="dxa"/>
            </w:tcMar>
            <w:vAlign w:val="center"/>
          </w:tcPr>
          <w:p w14:paraId="7EA43AAC" w14:textId="77777777" w:rsidR="001965DF" w:rsidRPr="00A45593" w:rsidRDefault="001965DF"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Each Semester December and May</w:t>
            </w:r>
          </w:p>
        </w:tc>
        <w:tc>
          <w:tcPr>
            <w:tcW w:w="451" w:type="pct"/>
            <w:gridSpan w:val="2"/>
            <w:noWrap/>
            <w:tcMar>
              <w:top w:w="72" w:type="dxa"/>
              <w:left w:w="72" w:type="dxa"/>
              <w:bottom w:w="72" w:type="dxa"/>
              <w:right w:w="72" w:type="dxa"/>
            </w:tcMar>
            <w:vAlign w:val="center"/>
          </w:tcPr>
          <w:p w14:paraId="7D6BC61A" w14:textId="77777777" w:rsidR="001965DF" w:rsidRPr="00A45593" w:rsidRDefault="001965DF"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 and Faculty</w:t>
            </w:r>
          </w:p>
        </w:tc>
        <w:tc>
          <w:tcPr>
            <w:tcW w:w="548" w:type="pct"/>
            <w:gridSpan w:val="2"/>
            <w:tcMar>
              <w:top w:w="72" w:type="dxa"/>
              <w:left w:w="72" w:type="dxa"/>
              <w:bottom w:w="72" w:type="dxa"/>
              <w:right w:w="72" w:type="dxa"/>
            </w:tcMar>
          </w:tcPr>
          <w:p w14:paraId="2A9BC9C2" w14:textId="77777777" w:rsidR="001965DF" w:rsidRPr="00A45593" w:rsidRDefault="001965DF"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After discussion with student representatives, items will be reviewed by faculty and Director of Nursing and changes made to program if indicated and supported by faculty.</w:t>
            </w:r>
          </w:p>
        </w:tc>
        <w:tc>
          <w:tcPr>
            <w:tcW w:w="2022" w:type="pct"/>
            <w:gridSpan w:val="2"/>
            <w:tcMar>
              <w:top w:w="72" w:type="dxa"/>
              <w:left w:w="72" w:type="dxa"/>
              <w:bottom w:w="72" w:type="dxa"/>
              <w:right w:w="72" w:type="dxa"/>
            </w:tcMar>
          </w:tcPr>
          <w:p w14:paraId="3597EA20" w14:textId="47668D9F" w:rsidR="001965DF" w:rsidRPr="00A45593" w:rsidRDefault="001965DF" w:rsidP="001965DF">
            <w:pPr>
              <w:numPr>
                <w:ilvl w:val="0"/>
                <w:numId w:val="82"/>
              </w:numPr>
              <w:spacing w:after="0" w:line="240" w:lineRule="auto"/>
              <w:ind w:left="360"/>
              <w:contextualSpacing/>
              <w:rPr>
                <w:rFonts w:ascii="Times New Roman" w:eastAsia="Times New Roman" w:hAnsi="Times New Roman" w:cs="Times New Roman"/>
                <w:sz w:val="20"/>
                <w:szCs w:val="20"/>
              </w:rPr>
            </w:pPr>
            <w:r w:rsidRPr="00A45593">
              <w:rPr>
                <w:rFonts w:ascii="Times New Roman" w:hAnsi="Times New Roman" w:cs="Times New Roman"/>
                <w:sz w:val="20"/>
                <w:szCs w:val="20"/>
              </w:rPr>
              <w:t xml:space="preserve">Each cohort of students will be divided into groups of 5 to 10 (may be clinical group).  </w:t>
            </w:r>
            <w:r w:rsidRPr="00A45593">
              <w:rPr>
                <w:rFonts w:ascii="Times New Roman" w:hAnsi="Times New Roman" w:cs="Times New Roman"/>
                <w:sz w:val="20"/>
                <w:szCs w:val="20"/>
              </w:rPr>
              <w:br/>
              <w:t xml:space="preserve">Each group will complete a quality improvement plan for the nursing program. </w:t>
            </w:r>
            <w:r w:rsidRPr="00A45593">
              <w:rPr>
                <w:rFonts w:ascii="Times New Roman" w:hAnsi="Times New Roman" w:cs="Times New Roman"/>
                <w:sz w:val="20"/>
                <w:szCs w:val="20"/>
              </w:rPr>
              <w:br/>
            </w:r>
            <w:r w:rsidRPr="00A45593">
              <w:rPr>
                <w:rFonts w:ascii="Times New Roman" w:hAnsi="Times New Roman" w:cs="Times New Roman"/>
                <w:sz w:val="20"/>
                <w:szCs w:val="20"/>
              </w:rPr>
              <w:br/>
            </w:r>
            <w:r w:rsidRPr="00A45593">
              <w:rPr>
                <w:rFonts w:ascii="Times New Roman" w:hAnsi="Times New Roman" w:cs="Times New Roman"/>
                <w:b/>
                <w:sz w:val="20"/>
                <w:szCs w:val="20"/>
              </w:rPr>
              <w:t>1</w:t>
            </w:r>
            <w:r w:rsidRPr="00A45593">
              <w:rPr>
                <w:rFonts w:ascii="Times New Roman" w:hAnsi="Times New Roman" w:cs="Times New Roman"/>
                <w:b/>
                <w:sz w:val="20"/>
                <w:szCs w:val="20"/>
                <w:vertAlign w:val="superscript"/>
              </w:rPr>
              <w:t>st</w:t>
            </w:r>
            <w:r w:rsidRPr="00A45593">
              <w:rPr>
                <w:rFonts w:ascii="Times New Roman" w:hAnsi="Times New Roman" w:cs="Times New Roman"/>
                <w:b/>
                <w:sz w:val="20"/>
                <w:szCs w:val="20"/>
              </w:rPr>
              <w:t xml:space="preserve"> semester:  </w:t>
            </w:r>
            <w:r w:rsidRPr="00A45593">
              <w:rPr>
                <w:rFonts w:ascii="Times New Roman" w:hAnsi="Times New Roman" w:cs="Times New Roman"/>
                <w:sz w:val="20"/>
                <w:szCs w:val="20"/>
              </w:rPr>
              <w:t>Each group will identify one area for Improvement and give 3 ways to achieve this improvement. Students to identify which suggestion they believe is the best one. Done in Adult Health I</w:t>
            </w:r>
            <w:r w:rsidRPr="00A45593">
              <w:rPr>
                <w:rFonts w:ascii="Times New Roman" w:hAnsi="Times New Roman" w:cs="Times New Roman"/>
                <w:sz w:val="20"/>
                <w:szCs w:val="20"/>
              </w:rPr>
              <w:br/>
            </w:r>
            <w:r w:rsidRPr="00A45593">
              <w:rPr>
                <w:rFonts w:ascii="Times New Roman" w:hAnsi="Times New Roman" w:cs="Times New Roman"/>
                <w:sz w:val="20"/>
                <w:szCs w:val="20"/>
              </w:rPr>
              <w:br/>
            </w:r>
            <w:r w:rsidRPr="00A45593">
              <w:rPr>
                <w:rFonts w:ascii="Times New Roman" w:hAnsi="Times New Roman" w:cs="Times New Roman"/>
                <w:b/>
                <w:sz w:val="20"/>
                <w:szCs w:val="20"/>
              </w:rPr>
              <w:t>2</w:t>
            </w:r>
            <w:r w:rsidRPr="00A45593">
              <w:rPr>
                <w:rFonts w:ascii="Times New Roman" w:hAnsi="Times New Roman" w:cs="Times New Roman"/>
                <w:b/>
                <w:sz w:val="20"/>
                <w:szCs w:val="20"/>
                <w:vertAlign w:val="superscript"/>
              </w:rPr>
              <w:t>nd</w:t>
            </w:r>
            <w:r w:rsidRPr="00A45593">
              <w:rPr>
                <w:rFonts w:ascii="Times New Roman" w:hAnsi="Times New Roman" w:cs="Times New Roman"/>
                <w:b/>
                <w:sz w:val="20"/>
                <w:szCs w:val="20"/>
              </w:rPr>
              <w:t xml:space="preserve"> Semester:</w:t>
            </w:r>
            <w:r w:rsidRPr="00A45593">
              <w:rPr>
                <w:rFonts w:ascii="Times New Roman" w:hAnsi="Times New Roman" w:cs="Times New Roman"/>
                <w:sz w:val="20"/>
                <w:szCs w:val="20"/>
              </w:rPr>
              <w:t xml:space="preserve">  Same assignment but also include step by step plan for implementing change in Adult Health II.</w:t>
            </w:r>
            <w:r w:rsidRPr="00A45593">
              <w:rPr>
                <w:rFonts w:ascii="Times New Roman" w:hAnsi="Times New Roman" w:cs="Times New Roman"/>
                <w:b/>
                <w:sz w:val="20"/>
                <w:szCs w:val="20"/>
              </w:rPr>
              <w:br/>
            </w:r>
            <w:r w:rsidRPr="00A45593">
              <w:rPr>
                <w:rFonts w:ascii="Times New Roman" w:eastAsia="Times New Roman" w:hAnsi="Times New Roman" w:cs="Times New Roman"/>
                <w:sz w:val="20"/>
                <w:szCs w:val="20"/>
              </w:rPr>
              <w:t>One student from each group will present the information to the Director of Nursing and faculty.</w:t>
            </w:r>
            <w:r w:rsidRPr="00A45593">
              <w:rPr>
                <w:rFonts w:ascii="Times New Roman" w:eastAsia="Times New Roman" w:hAnsi="Times New Roman" w:cs="Times New Roman"/>
                <w:sz w:val="20"/>
                <w:szCs w:val="20"/>
              </w:rPr>
              <w:br/>
              <w:t>Quality improvement ideas will be analyzed by the Director of Nursing and the faculty and changes made to the</w:t>
            </w:r>
            <w:r>
              <w:rPr>
                <w:rFonts w:ascii="Times New Roman" w:eastAsia="Times New Roman" w:hAnsi="Times New Roman" w:cs="Times New Roman"/>
                <w:sz w:val="20"/>
                <w:szCs w:val="20"/>
              </w:rPr>
              <w:t xml:space="preserve"> program as deemed appropriate.</w:t>
            </w:r>
          </w:p>
          <w:p w14:paraId="1FFD8E84" w14:textId="77777777" w:rsidR="001965DF" w:rsidRPr="00A45593" w:rsidRDefault="001965DF" w:rsidP="001965DF">
            <w:pPr>
              <w:numPr>
                <w:ilvl w:val="0"/>
                <w:numId w:val="82"/>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Actions Taken found </w:t>
            </w:r>
            <w:proofErr w:type="gramStart"/>
            <w:r w:rsidRPr="00A45593">
              <w:rPr>
                <w:rFonts w:ascii="Times New Roman" w:eastAsia="Times New Roman" w:hAnsi="Times New Roman" w:cs="Times New Roman"/>
                <w:sz w:val="20"/>
                <w:szCs w:val="20"/>
              </w:rPr>
              <w:t>in  Faculty</w:t>
            </w:r>
            <w:proofErr w:type="gramEnd"/>
            <w:r w:rsidRPr="00A45593">
              <w:rPr>
                <w:rFonts w:ascii="Times New Roman" w:eastAsia="Times New Roman" w:hAnsi="Times New Roman" w:cs="Times New Roman"/>
                <w:sz w:val="20"/>
                <w:szCs w:val="20"/>
              </w:rPr>
              <w:t xml:space="preserve"> Meeting Minutes and </w:t>
            </w:r>
          </w:p>
          <w:p w14:paraId="5D511CF7" w14:textId="77777777" w:rsidR="001965DF" w:rsidRPr="00A45593" w:rsidRDefault="001965DF" w:rsidP="001965DF">
            <w:pPr>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SEP Part I </w:t>
            </w:r>
            <w:r w:rsidRPr="00A45593">
              <w:rPr>
                <w:rFonts w:ascii="Times New Roman" w:hAnsi="Times New Roman" w:cs="Times New Roman"/>
                <w:b/>
                <w:sz w:val="20"/>
                <w:szCs w:val="20"/>
              </w:rPr>
              <w:br/>
            </w:r>
            <w:r w:rsidRPr="00A45593">
              <w:rPr>
                <w:rFonts w:ascii="Times New Roman" w:eastAsia="Times New Roman" w:hAnsi="Times New Roman" w:cs="Times New Roman"/>
                <w:sz w:val="20"/>
                <w:szCs w:val="20"/>
              </w:rPr>
              <w:t>Shared with students in class</w:t>
            </w:r>
          </w:p>
          <w:p w14:paraId="0BD126B8" w14:textId="77777777" w:rsidR="001965DF" w:rsidRPr="00A45593" w:rsidRDefault="001965DF" w:rsidP="001965DF">
            <w:p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Dissemination of findings, action plans and effectiveness of action plans are shared with: Students</w:t>
            </w:r>
          </w:p>
        </w:tc>
        <w:tc>
          <w:tcPr>
            <w:tcW w:w="1063" w:type="pct"/>
            <w:gridSpan w:val="2"/>
          </w:tcPr>
          <w:p w14:paraId="4F36EEF8" w14:textId="3ABF716A" w:rsidR="001965DF" w:rsidRPr="00A45593" w:rsidRDefault="001965DF" w:rsidP="001965DF">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000000" w:themeColor="text1"/>
                <w:sz w:val="20"/>
                <w:szCs w:val="20"/>
              </w:rPr>
              <w:t>April: Prepare for May Duty Day</w:t>
            </w:r>
          </w:p>
        </w:tc>
      </w:tr>
      <w:tr w:rsidR="001965DF" w:rsidRPr="00A45593" w14:paraId="1E83DF40" w14:textId="4959BB32" w:rsidTr="001965DF">
        <w:trPr>
          <w:gridBefore w:val="1"/>
          <w:gridAfter w:val="1"/>
          <w:wBefore w:w="34" w:type="pct"/>
          <w:wAfter w:w="322" w:type="pct"/>
          <w:tblHeader/>
        </w:trPr>
        <w:tc>
          <w:tcPr>
            <w:tcW w:w="4644" w:type="pct"/>
            <w:gridSpan w:val="11"/>
            <w:shd w:val="clear" w:color="auto" w:fill="FBE4D5" w:themeFill="accent2" w:themeFillTint="33"/>
            <w:tcMar>
              <w:top w:w="72" w:type="dxa"/>
              <w:left w:w="72" w:type="dxa"/>
              <w:bottom w:w="72" w:type="dxa"/>
              <w:right w:w="72" w:type="dxa"/>
            </w:tcMar>
            <w:vAlign w:val="center"/>
          </w:tcPr>
          <w:p w14:paraId="126F3C11" w14:textId="213BA0C4" w:rsidR="001965DF" w:rsidRPr="00A45593" w:rsidRDefault="001965DF" w:rsidP="001965DF">
            <w:pPr>
              <w:pStyle w:val="Heading3"/>
              <w:framePr w:hSpace="0" w:wrap="auto" w:vAnchor="margin" w:xAlign="left" w:yAlign="inline"/>
              <w:suppressOverlap w:val="0"/>
              <w:rPr>
                <w:sz w:val="20"/>
              </w:rPr>
            </w:pPr>
            <w:r>
              <w:rPr>
                <w:rFonts w:asciiTheme="minorHAnsi" w:hAnsiTheme="minorHAnsi" w:cstheme="minorBidi"/>
                <w:b w:val="0"/>
                <w:sz w:val="22"/>
                <w:szCs w:val="22"/>
              </w:rPr>
              <w:lastRenderedPageBreak/>
              <w:br w:type="page"/>
            </w:r>
            <w:r>
              <w:rPr>
                <w:rFonts w:asciiTheme="minorHAnsi" w:hAnsiTheme="minorHAnsi" w:cstheme="minorBidi"/>
                <w:b w:val="0"/>
                <w:sz w:val="22"/>
                <w:szCs w:val="22"/>
              </w:rPr>
              <w:br w:type="page"/>
            </w:r>
            <w:r w:rsidR="00A45593" w:rsidRPr="00A45593">
              <w:rPr>
                <w:sz w:val="20"/>
              </w:rPr>
              <w:br w:type="page"/>
            </w:r>
            <w:bookmarkStart w:id="6" w:name="_Toc452639741"/>
            <w:r w:rsidRPr="00A45593">
              <w:rPr>
                <w:sz w:val="20"/>
              </w:rPr>
              <w:t>Standard V: Course Surveys/ Proctored Exams</w:t>
            </w:r>
            <w:bookmarkEnd w:id="6"/>
            <w:r w:rsidRPr="00A45593">
              <w:rPr>
                <w:sz w:val="20"/>
              </w:rPr>
              <w:t xml:space="preserve"> </w:t>
            </w:r>
          </w:p>
        </w:tc>
      </w:tr>
      <w:tr w:rsidR="001965DF" w:rsidRPr="00A45593" w14:paraId="741FAF8F" w14:textId="506015EB" w:rsidTr="001965DF">
        <w:trPr>
          <w:gridBefore w:val="1"/>
          <w:gridAfter w:val="1"/>
          <w:wBefore w:w="34" w:type="pct"/>
          <w:wAfter w:w="322" w:type="pct"/>
          <w:tblHeader/>
        </w:trPr>
        <w:tc>
          <w:tcPr>
            <w:tcW w:w="447" w:type="pct"/>
            <w:shd w:val="clear" w:color="auto" w:fill="FBE4D5" w:themeFill="accent2" w:themeFillTint="33"/>
            <w:tcMar>
              <w:top w:w="72" w:type="dxa"/>
              <w:left w:w="72" w:type="dxa"/>
              <w:bottom w:w="72" w:type="dxa"/>
              <w:right w:w="72" w:type="dxa"/>
            </w:tcMar>
            <w:vAlign w:val="center"/>
          </w:tcPr>
          <w:p w14:paraId="4418676D" w14:textId="77777777" w:rsidR="001965DF" w:rsidRPr="00FC2357" w:rsidRDefault="001965DF" w:rsidP="001965DF">
            <w:pPr>
              <w:spacing w:after="0" w:line="240" w:lineRule="auto"/>
              <w:ind w:right="-61"/>
              <w:jc w:val="center"/>
              <w:rPr>
                <w:rFonts w:ascii="Times New Roman" w:eastAsia="Arial Unicode MS" w:hAnsi="Times New Roman" w:cs="Times New Roman"/>
                <w:b/>
                <w:color w:val="000000" w:themeColor="text1"/>
                <w:sz w:val="16"/>
                <w:szCs w:val="16"/>
              </w:rPr>
            </w:pPr>
            <w:r w:rsidRPr="00FC2357">
              <w:rPr>
                <w:rFonts w:ascii="Times New Roman" w:eastAsia="Arial Unicode MS" w:hAnsi="Times New Roman" w:cs="Times New Roman"/>
                <w:b/>
                <w:color w:val="000000" w:themeColor="text1"/>
                <w:sz w:val="16"/>
                <w:szCs w:val="16"/>
              </w:rPr>
              <w:t>Standard</w:t>
            </w:r>
          </w:p>
          <w:p w14:paraId="77449DE1" w14:textId="77777777" w:rsidR="001965DF" w:rsidRPr="00FC2357" w:rsidRDefault="001965DF" w:rsidP="001965DF">
            <w:pPr>
              <w:spacing w:after="0" w:line="240" w:lineRule="auto"/>
              <w:ind w:right="-61"/>
              <w:jc w:val="center"/>
              <w:rPr>
                <w:rFonts w:ascii="Times New Roman" w:eastAsia="Arial Unicode MS" w:hAnsi="Times New Roman" w:cs="Times New Roman"/>
                <w:b/>
                <w:color w:val="000000" w:themeColor="text1"/>
                <w:sz w:val="16"/>
                <w:szCs w:val="16"/>
              </w:rPr>
            </w:pPr>
            <w:r w:rsidRPr="00FC2357">
              <w:rPr>
                <w:rFonts w:ascii="Times New Roman" w:eastAsia="Arial Unicode MS" w:hAnsi="Times New Roman" w:cs="Times New Roman"/>
                <w:b/>
                <w:color w:val="000000" w:themeColor="text1"/>
                <w:sz w:val="16"/>
                <w:szCs w:val="16"/>
              </w:rPr>
              <w:t>Quality Indicator(s)</w:t>
            </w:r>
          </w:p>
        </w:tc>
        <w:tc>
          <w:tcPr>
            <w:tcW w:w="353" w:type="pct"/>
            <w:gridSpan w:val="2"/>
            <w:shd w:val="clear" w:color="auto" w:fill="FBE4D5" w:themeFill="accent2" w:themeFillTint="33"/>
            <w:noWrap/>
            <w:tcMar>
              <w:top w:w="72" w:type="dxa"/>
              <w:left w:w="72" w:type="dxa"/>
              <w:bottom w:w="72" w:type="dxa"/>
              <w:right w:w="72" w:type="dxa"/>
            </w:tcMar>
            <w:vAlign w:val="center"/>
          </w:tcPr>
          <w:p w14:paraId="1E69C66A" w14:textId="77777777" w:rsidR="001965DF" w:rsidRPr="00FC2357" w:rsidRDefault="001965DF" w:rsidP="001965DF">
            <w:pPr>
              <w:spacing w:after="0" w:line="240" w:lineRule="auto"/>
              <w:ind w:left="-83" w:right="-157"/>
              <w:jc w:val="center"/>
              <w:rPr>
                <w:rFonts w:ascii="Times New Roman" w:eastAsia="Times New Roman" w:hAnsi="Times New Roman" w:cs="Times New Roman"/>
                <w:b/>
                <w:color w:val="000000" w:themeColor="text1"/>
                <w:sz w:val="16"/>
                <w:szCs w:val="16"/>
              </w:rPr>
            </w:pPr>
            <w:r w:rsidRPr="00FC2357">
              <w:rPr>
                <w:rFonts w:ascii="Times New Roman" w:eastAsia="Times New Roman" w:hAnsi="Times New Roman" w:cs="Times New Roman"/>
                <w:b/>
                <w:color w:val="000000" w:themeColor="text1"/>
                <w:sz w:val="16"/>
                <w:szCs w:val="16"/>
              </w:rPr>
              <w:t>Frequency</w:t>
            </w:r>
          </w:p>
          <w:p w14:paraId="5AED85C8" w14:textId="77777777" w:rsidR="001965DF" w:rsidRPr="00FC2357" w:rsidRDefault="001965DF" w:rsidP="001965DF">
            <w:pPr>
              <w:spacing w:after="0" w:line="240" w:lineRule="auto"/>
              <w:ind w:right="-61"/>
              <w:jc w:val="center"/>
              <w:rPr>
                <w:rFonts w:ascii="Times New Roman" w:eastAsia="Times New Roman" w:hAnsi="Times New Roman" w:cs="Times New Roman"/>
                <w:b/>
                <w:color w:val="000000" w:themeColor="text1"/>
                <w:sz w:val="16"/>
                <w:szCs w:val="16"/>
              </w:rPr>
            </w:pPr>
            <w:r w:rsidRPr="00FC2357">
              <w:rPr>
                <w:rFonts w:ascii="Times New Roman" w:eastAsia="Times New Roman" w:hAnsi="Times New Roman" w:cs="Times New Roman"/>
                <w:b/>
                <w:color w:val="000000" w:themeColor="text1"/>
                <w:sz w:val="16"/>
                <w:szCs w:val="16"/>
              </w:rPr>
              <w:t>Of review</w:t>
            </w:r>
          </w:p>
        </w:tc>
        <w:tc>
          <w:tcPr>
            <w:tcW w:w="417" w:type="pct"/>
            <w:gridSpan w:val="2"/>
            <w:shd w:val="clear" w:color="auto" w:fill="FBE4D5" w:themeFill="accent2" w:themeFillTint="33"/>
            <w:noWrap/>
            <w:tcMar>
              <w:top w:w="72" w:type="dxa"/>
              <w:left w:w="72" w:type="dxa"/>
              <w:bottom w:w="72" w:type="dxa"/>
              <w:right w:w="72" w:type="dxa"/>
            </w:tcMar>
            <w:vAlign w:val="center"/>
          </w:tcPr>
          <w:p w14:paraId="6532291D" w14:textId="77777777" w:rsidR="001965DF" w:rsidRPr="00FC2357" w:rsidRDefault="001965DF" w:rsidP="001965DF">
            <w:pPr>
              <w:spacing w:after="0" w:line="240" w:lineRule="auto"/>
              <w:ind w:left="-77" w:right="-61"/>
              <w:rPr>
                <w:rFonts w:ascii="Times New Roman" w:eastAsia="Times New Roman" w:hAnsi="Times New Roman" w:cs="Times New Roman"/>
                <w:b/>
                <w:color w:val="000000" w:themeColor="text1"/>
                <w:sz w:val="16"/>
                <w:szCs w:val="16"/>
              </w:rPr>
            </w:pPr>
            <w:r w:rsidRPr="00FC2357">
              <w:rPr>
                <w:rFonts w:ascii="Times New Roman" w:eastAsia="Times New Roman" w:hAnsi="Times New Roman" w:cs="Times New Roman"/>
                <w:b/>
                <w:color w:val="000000" w:themeColor="text1"/>
                <w:sz w:val="16"/>
                <w:szCs w:val="16"/>
              </w:rPr>
              <w:t>Responsible</w:t>
            </w:r>
          </w:p>
          <w:p w14:paraId="5060271C" w14:textId="77777777" w:rsidR="001965DF" w:rsidRPr="00FC2357" w:rsidRDefault="001965DF" w:rsidP="001965DF">
            <w:pPr>
              <w:spacing w:after="0" w:line="240" w:lineRule="auto"/>
              <w:ind w:right="-61"/>
              <w:jc w:val="center"/>
              <w:rPr>
                <w:rFonts w:ascii="Times New Roman" w:eastAsia="Times New Roman" w:hAnsi="Times New Roman" w:cs="Times New Roman"/>
                <w:b/>
                <w:color w:val="000000" w:themeColor="text1"/>
                <w:sz w:val="16"/>
                <w:szCs w:val="16"/>
              </w:rPr>
            </w:pPr>
            <w:r w:rsidRPr="00FC2357">
              <w:rPr>
                <w:rFonts w:ascii="Times New Roman" w:eastAsia="Times New Roman" w:hAnsi="Times New Roman" w:cs="Times New Roman"/>
                <w:b/>
                <w:color w:val="000000" w:themeColor="text1"/>
                <w:sz w:val="16"/>
                <w:szCs w:val="16"/>
              </w:rPr>
              <w:t>Person(s)</w:t>
            </w:r>
          </w:p>
        </w:tc>
        <w:tc>
          <w:tcPr>
            <w:tcW w:w="640" w:type="pct"/>
            <w:gridSpan w:val="2"/>
            <w:shd w:val="clear" w:color="auto" w:fill="FBE4D5" w:themeFill="accent2" w:themeFillTint="33"/>
            <w:tcMar>
              <w:top w:w="72" w:type="dxa"/>
              <w:left w:w="72" w:type="dxa"/>
              <w:bottom w:w="72" w:type="dxa"/>
              <w:right w:w="72" w:type="dxa"/>
            </w:tcMar>
          </w:tcPr>
          <w:p w14:paraId="13C93464" w14:textId="77777777" w:rsidR="001965DF" w:rsidRPr="00A45593" w:rsidRDefault="001965DF" w:rsidP="001965DF">
            <w:pPr>
              <w:spacing w:after="0" w:line="240" w:lineRule="auto"/>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Goals/</w:t>
            </w:r>
            <w:r w:rsidRPr="00A45593">
              <w:rPr>
                <w:rFonts w:ascii="Times New Roman" w:eastAsia="Times New Roman" w:hAnsi="Times New Roman" w:cs="Times New Roman"/>
                <w:b/>
                <w:color w:val="000000" w:themeColor="text1"/>
                <w:sz w:val="20"/>
                <w:szCs w:val="20"/>
              </w:rPr>
              <w:br/>
              <w:t xml:space="preserve">Benchmark </w:t>
            </w:r>
          </w:p>
        </w:tc>
        <w:tc>
          <w:tcPr>
            <w:tcW w:w="1665" w:type="pct"/>
            <w:gridSpan w:val="2"/>
            <w:shd w:val="clear" w:color="auto" w:fill="FBE4D5" w:themeFill="accent2" w:themeFillTint="33"/>
            <w:tcMar>
              <w:top w:w="72" w:type="dxa"/>
              <w:left w:w="72" w:type="dxa"/>
              <w:bottom w:w="72" w:type="dxa"/>
              <w:right w:w="72" w:type="dxa"/>
            </w:tcMar>
          </w:tcPr>
          <w:p w14:paraId="28EBA44A" w14:textId="77777777" w:rsidR="001965DF" w:rsidRPr="00A45593" w:rsidRDefault="001965DF" w:rsidP="001965DF">
            <w:pPr>
              <w:spacing w:after="0" w:line="240" w:lineRule="auto"/>
              <w:ind w:left="720"/>
              <w:contextualSpacing/>
              <w:jc w:val="center"/>
              <w:rPr>
                <w:rFonts w:ascii="Times New Roman" w:eastAsia="Times New Roman" w:hAnsi="Times New Roman" w:cs="Times New Roman"/>
                <w:b/>
                <w:color w:val="000000" w:themeColor="text1"/>
                <w:sz w:val="20"/>
                <w:szCs w:val="20"/>
              </w:rPr>
            </w:pPr>
            <w:r w:rsidRPr="00A45593">
              <w:rPr>
                <w:rFonts w:ascii="Times New Roman" w:eastAsia="Times New Roman" w:hAnsi="Times New Roman" w:cs="Times New Roman"/>
                <w:b/>
                <w:color w:val="000000" w:themeColor="text1"/>
                <w:sz w:val="20"/>
                <w:szCs w:val="20"/>
              </w:rPr>
              <w:t xml:space="preserve">Data Collection (Explain the steps involved in the data collection). </w:t>
            </w:r>
          </w:p>
          <w:p w14:paraId="730A7B0E" w14:textId="77777777" w:rsidR="001965DF" w:rsidRPr="00A45593" w:rsidRDefault="001965DF" w:rsidP="001965DF">
            <w:pPr>
              <w:spacing w:after="0" w:line="240" w:lineRule="auto"/>
              <w:ind w:left="720"/>
              <w:contextualSpacing/>
              <w:jc w:val="center"/>
              <w:rPr>
                <w:rFonts w:ascii="Times New Roman" w:eastAsia="Times New Roman" w:hAnsi="Times New Roman" w:cs="Times New Roman"/>
                <w:b/>
                <w:color w:val="000000" w:themeColor="text1"/>
                <w:sz w:val="20"/>
                <w:szCs w:val="20"/>
              </w:rPr>
            </w:pPr>
          </w:p>
        </w:tc>
        <w:tc>
          <w:tcPr>
            <w:tcW w:w="1123" w:type="pct"/>
            <w:gridSpan w:val="2"/>
            <w:shd w:val="clear" w:color="auto" w:fill="FBE4D5" w:themeFill="accent2" w:themeFillTint="33"/>
          </w:tcPr>
          <w:p w14:paraId="6EE81A63" w14:textId="77777777" w:rsidR="001965DF" w:rsidRDefault="001965DF" w:rsidP="001965DF">
            <w:pPr>
              <w:spacing w:after="0" w:line="240" w:lineRule="auto"/>
              <w:contextualSpacing/>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Dates for Director/</w:t>
            </w:r>
            <w:r>
              <w:rPr>
                <w:rFonts w:ascii="Times New Roman" w:eastAsia="Times New Roman" w:hAnsi="Times New Roman" w:cs="Times New Roman"/>
                <w:b/>
                <w:color w:val="000000" w:themeColor="text1"/>
                <w:sz w:val="20"/>
                <w:szCs w:val="20"/>
              </w:rPr>
              <w:br/>
              <w:t xml:space="preserve">Admin Assistant </w:t>
            </w:r>
          </w:p>
          <w:p w14:paraId="594936DC" w14:textId="77777777" w:rsidR="001965DF" w:rsidRDefault="001965DF" w:rsidP="001965DF">
            <w:pPr>
              <w:spacing w:after="0" w:line="240" w:lineRule="auto"/>
              <w:contextualSpacing/>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To prepare documents</w:t>
            </w:r>
          </w:p>
          <w:p w14:paraId="1135A5A0" w14:textId="774813BE" w:rsidR="001965DF" w:rsidRPr="00A45593" w:rsidRDefault="001965DF" w:rsidP="001965DF">
            <w:pPr>
              <w:spacing w:after="0" w:line="240" w:lineRule="auto"/>
              <w:ind w:left="720"/>
              <w:contextualSpacing/>
              <w:jc w:val="center"/>
              <w:rPr>
                <w:rFonts w:ascii="Times New Roman" w:eastAsia="Times New Roman" w:hAnsi="Times New Roman" w:cs="Times New Roman"/>
                <w:b/>
                <w:color w:val="000000" w:themeColor="text1"/>
                <w:sz w:val="20"/>
                <w:szCs w:val="20"/>
              </w:rPr>
            </w:pPr>
          </w:p>
        </w:tc>
      </w:tr>
      <w:tr w:rsidR="001965DF" w:rsidRPr="00A45593" w14:paraId="06631210" w14:textId="521FA904" w:rsidTr="001965DF">
        <w:trPr>
          <w:gridBefore w:val="1"/>
          <w:gridAfter w:val="1"/>
          <w:wBefore w:w="34" w:type="pct"/>
          <w:wAfter w:w="322" w:type="pct"/>
        </w:trPr>
        <w:tc>
          <w:tcPr>
            <w:tcW w:w="447" w:type="pct"/>
            <w:shd w:val="clear" w:color="auto" w:fill="auto"/>
            <w:tcMar>
              <w:top w:w="72" w:type="dxa"/>
              <w:left w:w="72" w:type="dxa"/>
              <w:bottom w:w="72" w:type="dxa"/>
              <w:right w:w="72" w:type="dxa"/>
            </w:tcMar>
            <w:vAlign w:val="center"/>
          </w:tcPr>
          <w:p w14:paraId="7E9EFB4E" w14:textId="77777777" w:rsidR="001965DF" w:rsidRPr="00A45593" w:rsidRDefault="001965DF" w:rsidP="001965DF">
            <w:pPr>
              <w:spacing w:after="0" w:line="240" w:lineRule="auto"/>
              <w:jc w:val="center"/>
              <w:rPr>
                <w:rFonts w:ascii="Times New Roman" w:eastAsia="Times New Roman" w:hAnsi="Times New Roman" w:cs="Times New Roman"/>
                <w:b/>
                <w:sz w:val="20"/>
                <w:szCs w:val="20"/>
              </w:rPr>
            </w:pPr>
            <w:r w:rsidRPr="00A45593">
              <w:rPr>
                <w:rFonts w:ascii="Times New Roman" w:eastAsia="Times New Roman" w:hAnsi="Times New Roman" w:cs="Times New Roman"/>
                <w:b/>
                <w:sz w:val="20"/>
                <w:szCs w:val="20"/>
              </w:rPr>
              <w:t>CNEA V-J</w:t>
            </w:r>
          </w:p>
          <w:p w14:paraId="498F04D1" w14:textId="77777777" w:rsidR="001965DF" w:rsidRDefault="001965DF" w:rsidP="001965DF">
            <w:pPr>
              <w:spacing w:after="0" w:line="240" w:lineRule="auto"/>
              <w:ind w:left="-77"/>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Curriculum</w:t>
            </w:r>
            <w:r w:rsidRPr="00A45593">
              <w:rPr>
                <w:rFonts w:ascii="Times New Roman" w:eastAsia="Times New Roman" w:hAnsi="Times New Roman" w:cs="Times New Roman"/>
                <w:b/>
                <w:sz w:val="16"/>
                <w:szCs w:val="16"/>
              </w:rPr>
              <w:t xml:space="preserve"> Course/</w:t>
            </w:r>
            <w:r w:rsidRPr="00A45593">
              <w:rPr>
                <w:rFonts w:ascii="Times New Roman" w:eastAsia="Times New Roman" w:hAnsi="Times New Roman" w:cs="Times New Roman"/>
                <w:b/>
                <w:sz w:val="16"/>
                <w:szCs w:val="16"/>
              </w:rPr>
              <w:br/>
              <w:t>Clinical</w:t>
            </w:r>
            <w:r w:rsidRPr="00A45593">
              <w:rPr>
                <w:rFonts w:ascii="Times New Roman" w:eastAsia="Times New Roman" w:hAnsi="Times New Roman" w:cs="Times New Roman"/>
                <w:b/>
                <w:sz w:val="16"/>
                <w:szCs w:val="16"/>
              </w:rPr>
              <w:br/>
              <w:t>Surveys</w:t>
            </w:r>
          </w:p>
          <w:p w14:paraId="0EB8A47D" w14:textId="77777777" w:rsidR="001965DF" w:rsidRDefault="001965DF" w:rsidP="001965DF">
            <w:pPr>
              <w:spacing w:after="0" w:line="240" w:lineRule="auto"/>
              <w:ind w:left="-77"/>
              <w:jc w:val="center"/>
              <w:rPr>
                <w:rFonts w:ascii="Times New Roman" w:eastAsia="Times New Roman" w:hAnsi="Times New Roman" w:cs="Times New Roman"/>
                <w:b/>
                <w:sz w:val="16"/>
                <w:szCs w:val="16"/>
              </w:rPr>
            </w:pPr>
          </w:p>
          <w:p w14:paraId="341BD101" w14:textId="4291E299" w:rsidR="001965DF" w:rsidRPr="00A45593" w:rsidRDefault="001965DF" w:rsidP="001965DF">
            <w:pPr>
              <w:spacing w:after="0" w:line="240" w:lineRule="auto"/>
              <w:ind w:left="-77"/>
              <w:jc w:val="center"/>
              <w:rPr>
                <w:rFonts w:ascii="Times New Roman" w:eastAsia="Times New Roman" w:hAnsi="Times New Roman" w:cs="Times New Roman"/>
                <w:sz w:val="16"/>
                <w:szCs w:val="16"/>
              </w:rPr>
            </w:pPr>
            <w:r w:rsidRPr="00C877CE">
              <w:rPr>
                <w:rFonts w:ascii="Times New Roman" w:eastAsia="Times New Roman" w:hAnsi="Times New Roman" w:cs="Times New Roman"/>
                <w:sz w:val="16"/>
                <w:szCs w:val="16"/>
              </w:rPr>
              <w:t>There is systematic and ongoing review and evidence-based revision of the curriculum and teaching, learning, and evaluation strategies by faculty within a culture of continuous quality improvement to foster achievement of the program's expected student outcomes.</w:t>
            </w:r>
          </w:p>
        </w:tc>
        <w:tc>
          <w:tcPr>
            <w:tcW w:w="353" w:type="pct"/>
            <w:gridSpan w:val="2"/>
            <w:noWrap/>
            <w:tcMar>
              <w:top w:w="72" w:type="dxa"/>
              <w:left w:w="72" w:type="dxa"/>
              <w:bottom w:w="72" w:type="dxa"/>
              <w:right w:w="72" w:type="dxa"/>
            </w:tcMar>
            <w:vAlign w:val="center"/>
          </w:tcPr>
          <w:p w14:paraId="2A2DDBF8" w14:textId="77777777" w:rsidR="001965DF" w:rsidRPr="00A45593" w:rsidRDefault="001965DF"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May</w:t>
            </w:r>
          </w:p>
        </w:tc>
        <w:tc>
          <w:tcPr>
            <w:tcW w:w="417" w:type="pct"/>
            <w:gridSpan w:val="2"/>
            <w:noWrap/>
            <w:tcMar>
              <w:top w:w="72" w:type="dxa"/>
              <w:left w:w="72" w:type="dxa"/>
              <w:bottom w:w="72" w:type="dxa"/>
              <w:right w:w="72" w:type="dxa"/>
            </w:tcMar>
            <w:vAlign w:val="center"/>
          </w:tcPr>
          <w:p w14:paraId="3C5C934F" w14:textId="0BD5FCD7" w:rsidR="001965DF" w:rsidRPr="00A45593" w:rsidRDefault="001965DF" w:rsidP="001965DF">
            <w:pPr>
              <w:spacing w:after="0" w:line="240" w:lineRule="auto"/>
              <w:ind w:left="-77" w:right="-31"/>
              <w:jc w:val="center"/>
              <w:rPr>
                <w:rFonts w:ascii="Times New Roman" w:eastAsia="Times New Roman" w:hAnsi="Times New Roman" w:cs="Times New Roman"/>
                <w:sz w:val="20"/>
                <w:szCs w:val="20"/>
              </w:rPr>
            </w:pPr>
            <w:proofErr w:type="spellStart"/>
            <w:r w:rsidRPr="00A45593">
              <w:rPr>
                <w:rFonts w:ascii="Times New Roman" w:eastAsia="Times New Roman" w:hAnsi="Times New Roman" w:cs="Times New Roman"/>
                <w:sz w:val="20"/>
                <w:szCs w:val="20"/>
              </w:rPr>
              <w:t>Admini</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proofErr w:type="spellStart"/>
            <w:r w:rsidRPr="00A45593">
              <w:rPr>
                <w:rFonts w:ascii="Times New Roman" w:eastAsia="Times New Roman" w:hAnsi="Times New Roman" w:cs="Times New Roman"/>
                <w:sz w:val="20"/>
                <w:szCs w:val="20"/>
              </w:rPr>
              <w:t>strative</w:t>
            </w:r>
            <w:proofErr w:type="spellEnd"/>
            <w:r w:rsidRPr="00A45593">
              <w:rPr>
                <w:rFonts w:ascii="Times New Roman" w:eastAsia="Times New Roman" w:hAnsi="Times New Roman" w:cs="Times New Roman"/>
                <w:sz w:val="20"/>
                <w:szCs w:val="20"/>
              </w:rPr>
              <w:t xml:space="preserve"> Assistant, Director of Nursing and Faculty</w:t>
            </w:r>
          </w:p>
        </w:tc>
        <w:tc>
          <w:tcPr>
            <w:tcW w:w="640" w:type="pct"/>
            <w:gridSpan w:val="2"/>
            <w:tcMar>
              <w:top w:w="72" w:type="dxa"/>
              <w:left w:w="72" w:type="dxa"/>
              <w:bottom w:w="72" w:type="dxa"/>
              <w:right w:w="72" w:type="dxa"/>
            </w:tcMar>
          </w:tcPr>
          <w:p w14:paraId="468C0BD9" w14:textId="77777777" w:rsidR="001965DF" w:rsidRPr="00A45593" w:rsidRDefault="001965DF"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80% of students will rate an average of 3 on a 1 to 4 Likert scale for each of the questions on the course evaluations. </w:t>
            </w:r>
          </w:p>
          <w:p w14:paraId="05AF6EFC" w14:textId="77777777" w:rsidR="001965DF" w:rsidRPr="00A45593" w:rsidRDefault="001965DF" w:rsidP="001965DF">
            <w:pPr>
              <w:spacing w:after="0" w:line="240" w:lineRule="auto"/>
              <w:rPr>
                <w:rFonts w:ascii="Times New Roman" w:eastAsia="Times New Roman" w:hAnsi="Times New Roman" w:cs="Times New Roman"/>
                <w:sz w:val="20"/>
                <w:szCs w:val="20"/>
              </w:rPr>
            </w:pPr>
          </w:p>
          <w:p w14:paraId="36416348" w14:textId="77777777" w:rsidR="001965DF" w:rsidRPr="00A45593" w:rsidRDefault="001965DF"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Qualitative comments will be reviewed and changes made to course as needed</w:t>
            </w:r>
          </w:p>
        </w:tc>
        <w:tc>
          <w:tcPr>
            <w:tcW w:w="1665" w:type="pct"/>
            <w:gridSpan w:val="2"/>
            <w:tcMar>
              <w:top w:w="72" w:type="dxa"/>
              <w:left w:w="72" w:type="dxa"/>
              <w:bottom w:w="72" w:type="dxa"/>
              <w:right w:w="72" w:type="dxa"/>
            </w:tcMar>
          </w:tcPr>
          <w:p w14:paraId="058AA1AB" w14:textId="77777777" w:rsidR="001965DF" w:rsidRPr="00A45593" w:rsidRDefault="001965DF" w:rsidP="001965DF">
            <w:pPr>
              <w:numPr>
                <w:ilvl w:val="0"/>
                <w:numId w:val="2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Determination will be made by faculty on which course to survey (per MSCF contract and faculty agreement). </w:t>
            </w:r>
          </w:p>
          <w:p w14:paraId="3268CECD" w14:textId="77777777" w:rsidR="001965DF" w:rsidRPr="00A45593" w:rsidRDefault="001965DF" w:rsidP="001965DF">
            <w:pPr>
              <w:numPr>
                <w:ilvl w:val="0"/>
                <w:numId w:val="2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u w:color="FF0000"/>
              </w:rPr>
              <w:t>Administrative Assistant</w:t>
            </w:r>
            <w:r w:rsidRPr="00A45593">
              <w:rPr>
                <w:rFonts w:ascii="Times New Roman" w:eastAsia="Times New Roman" w:hAnsi="Times New Roman" w:cs="Times New Roman"/>
                <w:sz w:val="20"/>
                <w:szCs w:val="20"/>
              </w:rPr>
              <w:t xml:space="preserve"> will deliver surveys to faculty to distribute.</w:t>
            </w:r>
          </w:p>
          <w:p w14:paraId="79D2525B" w14:textId="77777777" w:rsidR="001965DF" w:rsidRPr="00A45593" w:rsidRDefault="001965DF" w:rsidP="001965DF">
            <w:pPr>
              <w:numPr>
                <w:ilvl w:val="0"/>
                <w:numId w:val="2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Each faculty member is responsible for developing a QI plan to address suggestions for improvement to their course. </w:t>
            </w:r>
          </w:p>
          <w:p w14:paraId="14AE5CA1" w14:textId="77777777" w:rsidR="001965DF" w:rsidRPr="00A45593" w:rsidRDefault="001965DF" w:rsidP="001965DF">
            <w:pPr>
              <w:numPr>
                <w:ilvl w:val="0"/>
                <w:numId w:val="2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Director of Nursing will arrange time for faculty to complete QI plans during a faculty meeting. </w:t>
            </w:r>
          </w:p>
          <w:p w14:paraId="002451CD" w14:textId="77777777" w:rsidR="001965DF" w:rsidRPr="00A45593" w:rsidRDefault="001965DF" w:rsidP="001965DF">
            <w:pPr>
              <w:numPr>
                <w:ilvl w:val="0"/>
                <w:numId w:val="2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QI plans will be uploaded into a Confidential D2L Accreditation Site </w:t>
            </w:r>
            <w:r w:rsidRPr="00A45593">
              <w:rPr>
                <w:rFonts w:ascii="Times New Roman" w:eastAsia="Times New Roman" w:hAnsi="Times New Roman" w:cs="Times New Roman"/>
                <w:sz w:val="20"/>
                <w:szCs w:val="20"/>
              </w:rPr>
              <w:br/>
              <w:t xml:space="preserve">(faculty are enrolled as students and drop box QI plans each semester). </w:t>
            </w:r>
          </w:p>
          <w:p w14:paraId="0C62D9A0" w14:textId="77777777" w:rsidR="001965DF" w:rsidRPr="00A45593" w:rsidRDefault="001965DF" w:rsidP="001965DF">
            <w:pPr>
              <w:numPr>
                <w:ilvl w:val="0"/>
                <w:numId w:val="26"/>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Actions taken:  Each semester faculty will review previous QI plan to evaluate improvements that were planned the prior semester</w:t>
            </w:r>
          </w:p>
          <w:p w14:paraId="474392C9" w14:textId="77777777" w:rsidR="001965DF" w:rsidRPr="00A45593" w:rsidRDefault="001965DF" w:rsidP="001965DF">
            <w:p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Dissemination:  None</w:t>
            </w:r>
          </w:p>
        </w:tc>
        <w:tc>
          <w:tcPr>
            <w:tcW w:w="1123" w:type="pct"/>
            <w:gridSpan w:val="2"/>
          </w:tcPr>
          <w:p w14:paraId="23A3D9A5" w14:textId="2A7DF534" w:rsidR="001965DF" w:rsidRDefault="001965DF" w:rsidP="001965DF">
            <w:pPr>
              <w:spacing w:after="0" w:line="240" w:lineRule="auto"/>
              <w:contextualSpacing/>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April: Prepare for May Duty Day</w:t>
            </w:r>
          </w:p>
          <w:p w14:paraId="32FE095B" w14:textId="2CD522CF" w:rsidR="001965DF" w:rsidRDefault="001965DF" w:rsidP="001965DF">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Be sure that surveys have been distributed</w:t>
            </w:r>
          </w:p>
          <w:p w14:paraId="064A0D2B" w14:textId="77777777" w:rsidR="001965DF" w:rsidRPr="001965DF" w:rsidRDefault="001965DF" w:rsidP="001965DF">
            <w:pPr>
              <w:rPr>
                <w:rFonts w:ascii="Times New Roman" w:eastAsia="Times New Roman" w:hAnsi="Times New Roman" w:cs="Times New Roman"/>
                <w:sz w:val="20"/>
                <w:szCs w:val="20"/>
              </w:rPr>
            </w:pPr>
          </w:p>
          <w:p w14:paraId="1873C8EB" w14:textId="77777777" w:rsidR="001965DF" w:rsidRPr="001965DF" w:rsidRDefault="001965DF" w:rsidP="001965DF">
            <w:pPr>
              <w:rPr>
                <w:rFonts w:ascii="Times New Roman" w:eastAsia="Times New Roman" w:hAnsi="Times New Roman" w:cs="Times New Roman"/>
                <w:sz w:val="20"/>
                <w:szCs w:val="20"/>
              </w:rPr>
            </w:pPr>
          </w:p>
          <w:p w14:paraId="00B89FCA" w14:textId="77777777" w:rsidR="001965DF" w:rsidRPr="001965DF" w:rsidRDefault="001965DF" w:rsidP="001965DF">
            <w:pPr>
              <w:rPr>
                <w:rFonts w:ascii="Times New Roman" w:eastAsia="Times New Roman" w:hAnsi="Times New Roman" w:cs="Times New Roman"/>
                <w:sz w:val="20"/>
                <w:szCs w:val="20"/>
              </w:rPr>
            </w:pPr>
          </w:p>
          <w:p w14:paraId="58DAE523" w14:textId="77777777" w:rsidR="001965DF" w:rsidRPr="001965DF" w:rsidRDefault="001965DF" w:rsidP="001965DF">
            <w:pPr>
              <w:rPr>
                <w:rFonts w:ascii="Times New Roman" w:eastAsia="Times New Roman" w:hAnsi="Times New Roman" w:cs="Times New Roman"/>
                <w:sz w:val="20"/>
                <w:szCs w:val="20"/>
              </w:rPr>
            </w:pPr>
          </w:p>
          <w:p w14:paraId="5E442F71" w14:textId="77777777" w:rsidR="001965DF" w:rsidRPr="001965DF" w:rsidRDefault="001965DF" w:rsidP="001965DF">
            <w:pPr>
              <w:rPr>
                <w:rFonts w:ascii="Times New Roman" w:eastAsia="Times New Roman" w:hAnsi="Times New Roman" w:cs="Times New Roman"/>
                <w:sz w:val="20"/>
                <w:szCs w:val="20"/>
              </w:rPr>
            </w:pPr>
          </w:p>
          <w:p w14:paraId="3D34A1FC" w14:textId="78DCDFC8" w:rsidR="001965DF" w:rsidRDefault="001965DF" w:rsidP="001965DF">
            <w:pPr>
              <w:rPr>
                <w:rFonts w:ascii="Times New Roman" w:eastAsia="Times New Roman" w:hAnsi="Times New Roman" w:cs="Times New Roman"/>
                <w:sz w:val="20"/>
                <w:szCs w:val="20"/>
              </w:rPr>
            </w:pPr>
          </w:p>
          <w:p w14:paraId="4C8204C6" w14:textId="77777777" w:rsidR="001965DF" w:rsidRPr="001965DF" w:rsidRDefault="001965DF" w:rsidP="001965DF">
            <w:pPr>
              <w:ind w:firstLine="720"/>
              <w:rPr>
                <w:rFonts w:ascii="Times New Roman" w:eastAsia="Times New Roman" w:hAnsi="Times New Roman" w:cs="Times New Roman"/>
                <w:sz w:val="20"/>
                <w:szCs w:val="20"/>
              </w:rPr>
            </w:pPr>
          </w:p>
        </w:tc>
      </w:tr>
      <w:tr w:rsidR="001965DF" w:rsidRPr="00A45593" w14:paraId="2731E88C" w14:textId="5FE14497" w:rsidTr="001965DF">
        <w:trPr>
          <w:gridBefore w:val="1"/>
          <w:gridAfter w:val="1"/>
          <w:wBefore w:w="34" w:type="pct"/>
          <w:wAfter w:w="322" w:type="pct"/>
        </w:trPr>
        <w:tc>
          <w:tcPr>
            <w:tcW w:w="447" w:type="pct"/>
            <w:shd w:val="clear" w:color="auto" w:fill="auto"/>
            <w:tcMar>
              <w:top w:w="72" w:type="dxa"/>
              <w:left w:w="72" w:type="dxa"/>
              <w:bottom w:w="72" w:type="dxa"/>
              <w:right w:w="72" w:type="dxa"/>
            </w:tcMar>
            <w:vAlign w:val="center"/>
          </w:tcPr>
          <w:p w14:paraId="21B8AD55" w14:textId="77777777" w:rsidR="001965DF" w:rsidRPr="00A45593" w:rsidRDefault="001965DF" w:rsidP="001965DF">
            <w:pPr>
              <w:spacing w:after="0" w:line="240" w:lineRule="auto"/>
              <w:jc w:val="center"/>
              <w:rPr>
                <w:rFonts w:ascii="Times New Roman" w:eastAsia="Times New Roman" w:hAnsi="Times New Roman" w:cs="Times New Roman"/>
                <w:b/>
                <w:sz w:val="20"/>
                <w:szCs w:val="20"/>
              </w:rPr>
            </w:pPr>
            <w:r w:rsidRPr="00A45593">
              <w:rPr>
                <w:rFonts w:ascii="Times New Roman" w:eastAsia="Times New Roman" w:hAnsi="Times New Roman" w:cs="Times New Roman"/>
                <w:b/>
                <w:sz w:val="20"/>
                <w:szCs w:val="20"/>
              </w:rPr>
              <w:t>CNEA V-J</w:t>
            </w:r>
          </w:p>
          <w:p w14:paraId="44DE4E3A" w14:textId="77777777" w:rsidR="001965DF" w:rsidRDefault="001965DF" w:rsidP="001965DF">
            <w:pPr>
              <w:spacing w:after="0" w:line="240" w:lineRule="auto"/>
              <w:jc w:val="center"/>
              <w:rPr>
                <w:rFonts w:ascii="Times New Roman" w:eastAsia="Times New Roman" w:hAnsi="Times New Roman" w:cs="Times New Roman"/>
                <w:b/>
                <w:sz w:val="16"/>
                <w:szCs w:val="16"/>
              </w:rPr>
            </w:pPr>
            <w:r w:rsidRPr="00A45593">
              <w:rPr>
                <w:rFonts w:ascii="Times New Roman" w:eastAsia="Times New Roman" w:hAnsi="Times New Roman" w:cs="Times New Roman"/>
                <w:b/>
                <w:sz w:val="16"/>
                <w:szCs w:val="16"/>
              </w:rPr>
              <w:t>Clinical Site Evaluation</w:t>
            </w:r>
          </w:p>
          <w:p w14:paraId="5BFC8A10" w14:textId="77777777" w:rsidR="001965DF" w:rsidRDefault="001965DF" w:rsidP="001965DF">
            <w:pPr>
              <w:spacing w:after="0" w:line="240" w:lineRule="auto"/>
              <w:jc w:val="center"/>
              <w:rPr>
                <w:rFonts w:ascii="Times New Roman" w:eastAsia="Times New Roman" w:hAnsi="Times New Roman" w:cs="Times New Roman"/>
                <w:b/>
                <w:sz w:val="16"/>
                <w:szCs w:val="16"/>
              </w:rPr>
            </w:pPr>
          </w:p>
          <w:p w14:paraId="024964F4" w14:textId="54B28FA6" w:rsidR="001965DF" w:rsidRPr="00A45593" w:rsidRDefault="001965DF" w:rsidP="001965DF">
            <w:pPr>
              <w:spacing w:after="0" w:line="240" w:lineRule="auto"/>
              <w:jc w:val="center"/>
              <w:rPr>
                <w:rFonts w:ascii="Times New Roman" w:eastAsia="Times New Roman" w:hAnsi="Times New Roman" w:cs="Times New Roman"/>
                <w:b/>
                <w:sz w:val="16"/>
                <w:szCs w:val="16"/>
              </w:rPr>
            </w:pPr>
            <w:r w:rsidRPr="00C877CE">
              <w:rPr>
                <w:rFonts w:ascii="Times New Roman" w:eastAsia="Times New Roman" w:hAnsi="Times New Roman" w:cs="Times New Roman"/>
                <w:b/>
                <w:sz w:val="16"/>
                <w:szCs w:val="16"/>
              </w:rPr>
              <w:t xml:space="preserve">There is systematic and ongoing review and evidence-based revision of the curriculum and teaching, learning, and evaluation </w:t>
            </w:r>
            <w:r w:rsidRPr="00C877CE">
              <w:rPr>
                <w:rFonts w:ascii="Times New Roman" w:eastAsia="Times New Roman" w:hAnsi="Times New Roman" w:cs="Times New Roman"/>
                <w:b/>
                <w:sz w:val="16"/>
                <w:szCs w:val="16"/>
              </w:rPr>
              <w:lastRenderedPageBreak/>
              <w:t>strategies by faculty within a culture of continuous quality improvement to foster achievement of the program's expected student outcomes.</w:t>
            </w:r>
          </w:p>
          <w:p w14:paraId="1F6BD154" w14:textId="77777777" w:rsidR="001965DF" w:rsidRPr="00A45593" w:rsidRDefault="001965DF" w:rsidP="001965DF">
            <w:pPr>
              <w:spacing w:after="0" w:line="240" w:lineRule="auto"/>
              <w:jc w:val="center"/>
              <w:rPr>
                <w:rFonts w:ascii="Times New Roman" w:eastAsia="Times New Roman" w:hAnsi="Times New Roman" w:cs="Times New Roman"/>
                <w:sz w:val="20"/>
                <w:szCs w:val="20"/>
              </w:rPr>
            </w:pPr>
          </w:p>
          <w:p w14:paraId="064A3738" w14:textId="77777777" w:rsidR="001965DF" w:rsidRPr="00A45593" w:rsidRDefault="001965DF" w:rsidP="001965DF">
            <w:pPr>
              <w:spacing w:after="0" w:line="240" w:lineRule="auto"/>
              <w:jc w:val="center"/>
              <w:rPr>
                <w:rFonts w:ascii="Times New Roman" w:eastAsia="Times New Roman" w:hAnsi="Times New Roman" w:cs="Times New Roman"/>
                <w:sz w:val="20"/>
                <w:szCs w:val="20"/>
              </w:rPr>
            </w:pPr>
          </w:p>
        </w:tc>
        <w:tc>
          <w:tcPr>
            <w:tcW w:w="353" w:type="pct"/>
            <w:gridSpan w:val="2"/>
            <w:noWrap/>
            <w:tcMar>
              <w:top w:w="72" w:type="dxa"/>
              <w:left w:w="72" w:type="dxa"/>
              <w:bottom w:w="72" w:type="dxa"/>
              <w:right w:w="72" w:type="dxa"/>
            </w:tcMar>
            <w:vAlign w:val="center"/>
          </w:tcPr>
          <w:p w14:paraId="68351F8E" w14:textId="77777777" w:rsidR="001965DF" w:rsidRPr="00A45593" w:rsidRDefault="001965DF"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lastRenderedPageBreak/>
              <w:t>May</w:t>
            </w:r>
          </w:p>
        </w:tc>
        <w:tc>
          <w:tcPr>
            <w:tcW w:w="417" w:type="pct"/>
            <w:gridSpan w:val="2"/>
            <w:noWrap/>
            <w:tcMar>
              <w:top w:w="72" w:type="dxa"/>
              <w:left w:w="72" w:type="dxa"/>
              <w:bottom w:w="72" w:type="dxa"/>
              <w:right w:w="72" w:type="dxa"/>
            </w:tcMar>
            <w:vAlign w:val="center"/>
          </w:tcPr>
          <w:p w14:paraId="59087DF9" w14:textId="77777777" w:rsidR="001965DF" w:rsidRPr="00A45593" w:rsidRDefault="001965DF" w:rsidP="001965DF">
            <w:pPr>
              <w:spacing w:after="0" w:line="240" w:lineRule="auto"/>
              <w:jc w:val="center"/>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Director of Nursing</w:t>
            </w:r>
          </w:p>
        </w:tc>
        <w:tc>
          <w:tcPr>
            <w:tcW w:w="640" w:type="pct"/>
            <w:gridSpan w:val="2"/>
            <w:tcMar>
              <w:top w:w="72" w:type="dxa"/>
              <w:left w:w="72" w:type="dxa"/>
              <w:bottom w:w="72" w:type="dxa"/>
              <w:right w:w="72" w:type="dxa"/>
            </w:tcMar>
          </w:tcPr>
          <w:p w14:paraId="35D5AF2C" w14:textId="77777777" w:rsidR="001965DF" w:rsidRPr="00A45593" w:rsidRDefault="001965DF"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80% of students will rate an average of 3 on a 1 to 4 Likert scale for each of the questions on the course evaluations. </w:t>
            </w:r>
          </w:p>
          <w:p w14:paraId="61ADEC2C" w14:textId="77777777" w:rsidR="001965DF" w:rsidRPr="00A45593" w:rsidRDefault="001965DF" w:rsidP="001965DF">
            <w:pPr>
              <w:spacing w:after="0" w:line="240" w:lineRule="auto"/>
              <w:rPr>
                <w:rFonts w:ascii="Times New Roman" w:eastAsia="Times New Roman" w:hAnsi="Times New Roman" w:cs="Times New Roman"/>
                <w:sz w:val="20"/>
                <w:szCs w:val="20"/>
              </w:rPr>
            </w:pPr>
          </w:p>
          <w:p w14:paraId="684A2EDF" w14:textId="77777777" w:rsidR="001965DF" w:rsidRPr="00A45593" w:rsidRDefault="001965DF"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Qualitative comments will be reviewed and </w:t>
            </w:r>
            <w:r w:rsidRPr="00A45593">
              <w:rPr>
                <w:rFonts w:ascii="Times New Roman" w:eastAsia="Times New Roman" w:hAnsi="Times New Roman" w:cs="Times New Roman"/>
                <w:sz w:val="20"/>
                <w:szCs w:val="20"/>
              </w:rPr>
              <w:lastRenderedPageBreak/>
              <w:t>changes made to course as needed</w:t>
            </w:r>
          </w:p>
          <w:p w14:paraId="00F50785" w14:textId="77777777" w:rsidR="001965DF" w:rsidRPr="00A45593" w:rsidRDefault="001965DF" w:rsidP="001965DF">
            <w:pPr>
              <w:spacing w:after="0" w:line="240" w:lineRule="auto"/>
              <w:rPr>
                <w:rFonts w:ascii="Times New Roman" w:eastAsia="Times New Roman" w:hAnsi="Times New Roman" w:cs="Times New Roman"/>
                <w:sz w:val="20"/>
                <w:szCs w:val="20"/>
              </w:rPr>
            </w:pPr>
          </w:p>
          <w:p w14:paraId="532E1903" w14:textId="77777777" w:rsidR="001965DF" w:rsidRPr="00A45593" w:rsidRDefault="001965DF" w:rsidP="001965DF">
            <w:pPr>
              <w:spacing w:after="0" w:line="240" w:lineRule="auto"/>
              <w:rPr>
                <w:rFonts w:ascii="Times New Roman" w:eastAsia="Times New Roman" w:hAnsi="Times New Roman" w:cs="Times New Roman"/>
                <w:sz w:val="20"/>
                <w:szCs w:val="20"/>
              </w:rPr>
            </w:pPr>
          </w:p>
        </w:tc>
        <w:tc>
          <w:tcPr>
            <w:tcW w:w="1665" w:type="pct"/>
            <w:gridSpan w:val="2"/>
            <w:tcMar>
              <w:top w:w="72" w:type="dxa"/>
              <w:left w:w="72" w:type="dxa"/>
              <w:bottom w:w="72" w:type="dxa"/>
              <w:right w:w="72" w:type="dxa"/>
            </w:tcMar>
          </w:tcPr>
          <w:p w14:paraId="2A825B90" w14:textId="77777777" w:rsidR="001965DF" w:rsidRPr="00A45593" w:rsidRDefault="001965DF" w:rsidP="001965DF">
            <w:pPr>
              <w:numPr>
                <w:ilvl w:val="0"/>
                <w:numId w:val="27"/>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lastRenderedPageBreak/>
              <w:t xml:space="preserve">Completed at the end of each semester. </w:t>
            </w:r>
          </w:p>
          <w:p w14:paraId="65FF6F96" w14:textId="77777777" w:rsidR="001965DF" w:rsidRPr="00A45593" w:rsidRDefault="001965DF" w:rsidP="001965DF">
            <w:pPr>
              <w:numPr>
                <w:ilvl w:val="0"/>
                <w:numId w:val="27"/>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Surveys will be placed into D2L each semester</w:t>
            </w:r>
          </w:p>
          <w:p w14:paraId="1368CA40" w14:textId="77777777" w:rsidR="001965DF" w:rsidRPr="00A45593" w:rsidRDefault="001965DF" w:rsidP="001965DF">
            <w:pPr>
              <w:numPr>
                <w:ilvl w:val="0"/>
                <w:numId w:val="27"/>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will access own D2L clinical evaluation surveys and analyze the data individually. </w:t>
            </w:r>
          </w:p>
          <w:p w14:paraId="3623BD49" w14:textId="77777777" w:rsidR="001965DF" w:rsidRPr="00A45593" w:rsidRDefault="001965DF" w:rsidP="001965DF">
            <w:pPr>
              <w:numPr>
                <w:ilvl w:val="0"/>
                <w:numId w:val="27"/>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Each faculty member is responsible for developing a QI plan to address suggestions for improvement to their clinical course. If necessary, faculty will contact DON for direction and consultation if problems exist. </w:t>
            </w:r>
          </w:p>
          <w:p w14:paraId="142170AA" w14:textId="77777777" w:rsidR="001965DF" w:rsidRPr="00A45593" w:rsidRDefault="001965DF" w:rsidP="001965DF">
            <w:pPr>
              <w:numPr>
                <w:ilvl w:val="0"/>
                <w:numId w:val="27"/>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lastRenderedPageBreak/>
              <w:t>Director of Nursing will arrange time for faculty to complete QI plans during a faculty meeting as needed.</w:t>
            </w:r>
          </w:p>
          <w:p w14:paraId="61EBE6BF" w14:textId="77777777" w:rsidR="001965DF" w:rsidRPr="00A45593" w:rsidRDefault="001965DF" w:rsidP="001965DF">
            <w:pPr>
              <w:numPr>
                <w:ilvl w:val="0"/>
                <w:numId w:val="27"/>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QI plans will be upload by faculty into the D2L Accreditation Site </w:t>
            </w:r>
          </w:p>
          <w:p w14:paraId="3200280C" w14:textId="77777777" w:rsidR="001965DF" w:rsidRPr="00A45593" w:rsidRDefault="001965DF" w:rsidP="001965DF">
            <w:pPr>
              <w:numPr>
                <w:ilvl w:val="0"/>
                <w:numId w:val="27"/>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Clinical site evaluations will be shared with clinical site DON if appropriate</w:t>
            </w:r>
          </w:p>
          <w:p w14:paraId="4B0D1519" w14:textId="77777777" w:rsidR="001965DF" w:rsidRPr="00A45593" w:rsidRDefault="001965DF" w:rsidP="001965DF">
            <w:pPr>
              <w:numPr>
                <w:ilvl w:val="0"/>
                <w:numId w:val="27"/>
              </w:num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Actions taken:  See QI plans of individual faculty</w:t>
            </w:r>
          </w:p>
          <w:p w14:paraId="4FEF3786" w14:textId="77777777" w:rsidR="001965DF" w:rsidRPr="00A45593" w:rsidRDefault="001965DF" w:rsidP="001965DF">
            <w:pPr>
              <w:spacing w:after="0" w:line="240" w:lineRule="auto"/>
              <w:ind w:left="360"/>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Dissemination of findings:  None unless deemed appropriate</w:t>
            </w:r>
          </w:p>
        </w:tc>
        <w:tc>
          <w:tcPr>
            <w:tcW w:w="1123" w:type="pct"/>
            <w:gridSpan w:val="2"/>
          </w:tcPr>
          <w:p w14:paraId="31E538ED" w14:textId="77777777" w:rsidR="001965DF" w:rsidRDefault="001965DF" w:rsidP="001965DF">
            <w:pPr>
              <w:spacing w:after="0" w:line="240" w:lineRule="auto"/>
              <w:contextualSpacing/>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April: Prepare for May Duty Day</w:t>
            </w:r>
          </w:p>
          <w:p w14:paraId="41C59C9C" w14:textId="77777777" w:rsidR="001965DF" w:rsidRDefault="001965DF" w:rsidP="001965DF">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Be sure that surveys have been distributed</w:t>
            </w:r>
          </w:p>
          <w:p w14:paraId="601130CA" w14:textId="3A5C4E24" w:rsidR="001965DF" w:rsidRPr="00A45593" w:rsidRDefault="001965DF" w:rsidP="001965DF">
            <w:pPr>
              <w:spacing w:after="0" w:line="240" w:lineRule="auto"/>
              <w:contextualSpacing/>
              <w:rPr>
                <w:rFonts w:ascii="Times New Roman" w:eastAsia="Times New Roman" w:hAnsi="Times New Roman" w:cs="Times New Roman"/>
                <w:sz w:val="20"/>
                <w:szCs w:val="20"/>
              </w:rPr>
            </w:pPr>
          </w:p>
        </w:tc>
      </w:tr>
      <w:tr w:rsidR="001965DF" w:rsidRPr="00A45593" w14:paraId="5DC2922E" w14:textId="0E89B0B8" w:rsidTr="001965DF">
        <w:trPr>
          <w:gridBefore w:val="1"/>
          <w:gridAfter w:val="1"/>
          <w:wBefore w:w="34" w:type="pct"/>
          <w:wAfter w:w="322" w:type="pct"/>
        </w:trPr>
        <w:tc>
          <w:tcPr>
            <w:tcW w:w="447" w:type="pct"/>
            <w:shd w:val="clear" w:color="auto" w:fill="auto"/>
            <w:tcMar>
              <w:top w:w="72" w:type="dxa"/>
              <w:left w:w="72" w:type="dxa"/>
              <w:bottom w:w="72" w:type="dxa"/>
              <w:right w:w="72" w:type="dxa"/>
            </w:tcMar>
            <w:vAlign w:val="center"/>
          </w:tcPr>
          <w:p w14:paraId="40B306AB" w14:textId="77777777" w:rsidR="001965DF" w:rsidRPr="00A45593" w:rsidRDefault="001965DF" w:rsidP="001965DF">
            <w:pPr>
              <w:spacing w:after="0" w:line="240" w:lineRule="auto"/>
              <w:jc w:val="center"/>
              <w:rPr>
                <w:rFonts w:ascii="Times New Roman" w:eastAsia="Times New Roman" w:hAnsi="Times New Roman" w:cs="Times New Roman"/>
                <w:b/>
                <w:sz w:val="20"/>
                <w:szCs w:val="20"/>
              </w:rPr>
            </w:pPr>
            <w:r w:rsidRPr="00A45593">
              <w:rPr>
                <w:rFonts w:ascii="Times New Roman" w:eastAsia="Times New Roman" w:hAnsi="Times New Roman" w:cs="Times New Roman"/>
                <w:b/>
                <w:sz w:val="20"/>
                <w:szCs w:val="20"/>
              </w:rPr>
              <w:t>CNEA V-J</w:t>
            </w:r>
          </w:p>
          <w:p w14:paraId="2F13B6B9" w14:textId="77777777" w:rsidR="001965DF" w:rsidRDefault="001965DF" w:rsidP="001965DF">
            <w:pPr>
              <w:spacing w:after="0" w:line="240" w:lineRule="auto"/>
              <w:jc w:val="center"/>
              <w:rPr>
                <w:rFonts w:ascii="Times New Roman" w:eastAsia="Times New Roman" w:hAnsi="Times New Roman" w:cs="Times New Roman"/>
                <w:b/>
                <w:sz w:val="16"/>
                <w:szCs w:val="16"/>
              </w:rPr>
            </w:pPr>
            <w:r w:rsidRPr="00A45593">
              <w:rPr>
                <w:rFonts w:ascii="Times New Roman" w:eastAsia="Times New Roman" w:hAnsi="Times New Roman" w:cs="Times New Roman"/>
                <w:b/>
                <w:sz w:val="16"/>
                <w:szCs w:val="16"/>
              </w:rPr>
              <w:t xml:space="preserve">ATI Proctored Exams </w:t>
            </w:r>
          </w:p>
          <w:p w14:paraId="5BFEB592" w14:textId="77777777" w:rsidR="001965DF" w:rsidRDefault="001965DF" w:rsidP="001965DF">
            <w:pPr>
              <w:spacing w:after="0" w:line="240" w:lineRule="auto"/>
              <w:jc w:val="center"/>
              <w:rPr>
                <w:rFonts w:ascii="Times New Roman" w:eastAsia="Times New Roman" w:hAnsi="Times New Roman" w:cs="Times New Roman"/>
                <w:b/>
                <w:sz w:val="16"/>
                <w:szCs w:val="16"/>
              </w:rPr>
            </w:pPr>
          </w:p>
          <w:p w14:paraId="55887CED" w14:textId="702D7699" w:rsidR="001965DF" w:rsidRPr="00A45593" w:rsidRDefault="001965DF" w:rsidP="001965DF">
            <w:pPr>
              <w:spacing w:after="0" w:line="240" w:lineRule="auto"/>
              <w:jc w:val="center"/>
              <w:rPr>
                <w:rFonts w:ascii="Times New Roman" w:eastAsia="Times New Roman" w:hAnsi="Times New Roman" w:cs="Times New Roman"/>
                <w:b/>
                <w:sz w:val="16"/>
                <w:szCs w:val="16"/>
              </w:rPr>
            </w:pPr>
            <w:r w:rsidRPr="00C877CE">
              <w:rPr>
                <w:rFonts w:ascii="Times New Roman" w:eastAsia="Times New Roman" w:hAnsi="Times New Roman" w:cs="Times New Roman"/>
                <w:b/>
                <w:sz w:val="16"/>
                <w:szCs w:val="16"/>
              </w:rPr>
              <w:t>There is systematic and ongoing review and evidence-based revision of the curriculum and teaching, learning, and evaluation strategies by faculty within a culture of continuous quality improvement to foster achievement of the program's expected student outcomes.</w:t>
            </w:r>
          </w:p>
          <w:p w14:paraId="2255A090" w14:textId="77777777" w:rsidR="001965DF" w:rsidRPr="00A45593" w:rsidRDefault="001965DF" w:rsidP="001965DF">
            <w:pPr>
              <w:spacing w:after="0" w:line="240" w:lineRule="auto"/>
              <w:jc w:val="center"/>
              <w:rPr>
                <w:rFonts w:ascii="Times New Roman" w:eastAsia="Times New Roman" w:hAnsi="Times New Roman" w:cs="Times New Roman"/>
                <w:sz w:val="20"/>
                <w:szCs w:val="20"/>
              </w:rPr>
            </w:pPr>
          </w:p>
          <w:p w14:paraId="49FD877C" w14:textId="77777777" w:rsidR="001965DF" w:rsidRPr="00A45593" w:rsidRDefault="001965DF" w:rsidP="001965DF">
            <w:pPr>
              <w:spacing w:after="0" w:line="240" w:lineRule="auto"/>
              <w:jc w:val="center"/>
              <w:rPr>
                <w:rFonts w:ascii="Times New Roman" w:eastAsia="Arial Unicode MS" w:hAnsi="Times New Roman" w:cs="Times New Roman"/>
                <w:sz w:val="20"/>
                <w:szCs w:val="20"/>
              </w:rPr>
            </w:pPr>
          </w:p>
        </w:tc>
        <w:tc>
          <w:tcPr>
            <w:tcW w:w="353" w:type="pct"/>
            <w:gridSpan w:val="2"/>
            <w:noWrap/>
            <w:tcMar>
              <w:top w:w="72" w:type="dxa"/>
              <w:left w:w="72" w:type="dxa"/>
              <w:bottom w:w="72" w:type="dxa"/>
              <w:right w:w="72" w:type="dxa"/>
            </w:tcMar>
            <w:vAlign w:val="center"/>
          </w:tcPr>
          <w:p w14:paraId="1E436B5A" w14:textId="77777777" w:rsidR="001965DF" w:rsidRPr="00A45593" w:rsidRDefault="001965DF" w:rsidP="001965DF">
            <w:pPr>
              <w:spacing w:after="0" w:line="240" w:lineRule="auto"/>
              <w:jc w:val="center"/>
              <w:rPr>
                <w:rFonts w:ascii="Times New Roman" w:eastAsia="Arial Unicode MS" w:hAnsi="Times New Roman" w:cs="Times New Roman"/>
                <w:sz w:val="20"/>
                <w:szCs w:val="20"/>
              </w:rPr>
            </w:pPr>
            <w:r w:rsidRPr="00A45593">
              <w:rPr>
                <w:rFonts w:ascii="Times New Roman" w:eastAsia="Arial Unicode MS" w:hAnsi="Times New Roman" w:cs="Times New Roman"/>
                <w:sz w:val="20"/>
                <w:szCs w:val="20"/>
              </w:rPr>
              <w:t>Yearly May</w:t>
            </w:r>
          </w:p>
        </w:tc>
        <w:tc>
          <w:tcPr>
            <w:tcW w:w="417" w:type="pct"/>
            <w:gridSpan w:val="2"/>
            <w:noWrap/>
            <w:tcMar>
              <w:top w:w="72" w:type="dxa"/>
              <w:left w:w="72" w:type="dxa"/>
              <w:bottom w:w="72" w:type="dxa"/>
              <w:right w:w="72" w:type="dxa"/>
            </w:tcMar>
            <w:vAlign w:val="center"/>
          </w:tcPr>
          <w:p w14:paraId="1B7A243A" w14:textId="77777777" w:rsidR="001965DF" w:rsidRPr="00A45593" w:rsidRDefault="001965DF" w:rsidP="001965DF">
            <w:pPr>
              <w:spacing w:after="0" w:line="240" w:lineRule="auto"/>
              <w:jc w:val="center"/>
              <w:rPr>
                <w:rFonts w:ascii="Times New Roman" w:eastAsia="Arial Unicode MS" w:hAnsi="Times New Roman" w:cs="Times New Roman"/>
                <w:sz w:val="20"/>
                <w:szCs w:val="20"/>
              </w:rPr>
            </w:pPr>
            <w:r w:rsidRPr="00A45593">
              <w:rPr>
                <w:rFonts w:ascii="Times New Roman" w:eastAsia="Arial Unicode MS" w:hAnsi="Times New Roman" w:cs="Times New Roman"/>
                <w:sz w:val="20"/>
                <w:szCs w:val="20"/>
              </w:rPr>
              <w:t>Director of Nursing and Faculty</w:t>
            </w:r>
          </w:p>
        </w:tc>
        <w:tc>
          <w:tcPr>
            <w:tcW w:w="640" w:type="pct"/>
            <w:gridSpan w:val="2"/>
            <w:tcMar>
              <w:top w:w="72" w:type="dxa"/>
              <w:left w:w="72" w:type="dxa"/>
              <w:bottom w:w="72" w:type="dxa"/>
              <w:right w:w="72" w:type="dxa"/>
            </w:tcMar>
          </w:tcPr>
          <w:p w14:paraId="37CC9851" w14:textId="77777777" w:rsidR="001965DF" w:rsidRPr="00A45593" w:rsidRDefault="001965DF" w:rsidP="001965DF">
            <w:pPr>
              <w:spacing w:after="0" w:line="240" w:lineRule="auto"/>
              <w:ind w:right="108"/>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80% of students will achieve a minimum of competency level 1 on each of the proctored exams and be 90% or above predictability to pass boards on Comprehensive Predictor exam.</w:t>
            </w:r>
          </w:p>
          <w:p w14:paraId="3EFC2DB3" w14:textId="77777777" w:rsidR="001965DF" w:rsidRPr="00A45593" w:rsidRDefault="001965DF" w:rsidP="001965DF">
            <w:pPr>
              <w:spacing w:after="0" w:line="240" w:lineRule="auto"/>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Topics on the exams that score less than </w:t>
            </w:r>
            <w:r w:rsidRPr="00A45593">
              <w:rPr>
                <w:rFonts w:ascii="Times New Roman" w:eastAsia="Times New Roman" w:hAnsi="Times New Roman" w:cs="Times New Roman"/>
                <w:sz w:val="20"/>
                <w:szCs w:val="20"/>
              </w:rPr>
              <w:br/>
              <w:t>the national average will be reviewed by faculty for changes in curriculum.</w:t>
            </w:r>
          </w:p>
        </w:tc>
        <w:tc>
          <w:tcPr>
            <w:tcW w:w="1665" w:type="pct"/>
            <w:gridSpan w:val="2"/>
            <w:tcMar>
              <w:top w:w="72" w:type="dxa"/>
              <w:left w:w="72" w:type="dxa"/>
              <w:bottom w:w="72" w:type="dxa"/>
              <w:right w:w="72" w:type="dxa"/>
            </w:tcMar>
          </w:tcPr>
          <w:p w14:paraId="6B71F06F" w14:textId="77777777" w:rsidR="001965DF" w:rsidRPr="00A45593" w:rsidRDefault="001965DF" w:rsidP="001965DF">
            <w:pPr>
              <w:numPr>
                <w:ilvl w:val="0"/>
                <w:numId w:val="28"/>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Schedule Computer Lab.  </w:t>
            </w:r>
          </w:p>
          <w:p w14:paraId="0D21CC50" w14:textId="77777777" w:rsidR="001965DF" w:rsidRPr="00A45593" w:rsidRDefault="001965DF" w:rsidP="001965DF">
            <w:pPr>
              <w:numPr>
                <w:ilvl w:val="0"/>
                <w:numId w:val="28"/>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to administer the tests </w:t>
            </w:r>
          </w:p>
          <w:p w14:paraId="64A7C172" w14:textId="77777777" w:rsidR="001965DF" w:rsidRPr="00A45593" w:rsidRDefault="001965DF" w:rsidP="001965DF">
            <w:pPr>
              <w:numPr>
                <w:ilvl w:val="0"/>
                <w:numId w:val="28"/>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Director of Nursing will share data analysis at faculty meeting.  </w:t>
            </w:r>
          </w:p>
          <w:p w14:paraId="12B52EF3" w14:textId="77777777" w:rsidR="001965DF" w:rsidRPr="00A45593" w:rsidRDefault="001965DF" w:rsidP="001965DF">
            <w:pPr>
              <w:numPr>
                <w:ilvl w:val="0"/>
                <w:numId w:val="28"/>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Changes to curriculum will be made after review of topic areas as indicated. </w:t>
            </w:r>
            <w:r w:rsidRPr="00A45593">
              <w:rPr>
                <w:rFonts w:ascii="Times New Roman" w:eastAsia="Times New Roman" w:hAnsi="Times New Roman" w:cs="Times New Roman"/>
                <w:sz w:val="20"/>
                <w:szCs w:val="20"/>
              </w:rPr>
              <w:br/>
              <w:t xml:space="preserve">Analysis of data and actions taken will be found in </w:t>
            </w:r>
          </w:p>
          <w:p w14:paraId="4BD6CF68" w14:textId="77777777" w:rsidR="001965DF" w:rsidRPr="00A45593" w:rsidRDefault="001965DF" w:rsidP="001965DF">
            <w:pPr>
              <w:numPr>
                <w:ilvl w:val="1"/>
                <w:numId w:val="28"/>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 xml:space="preserve">Faculty meeting minutes and under  </w:t>
            </w:r>
          </w:p>
          <w:p w14:paraId="03485A2F" w14:textId="77777777" w:rsidR="001965DF" w:rsidRDefault="001965DF" w:rsidP="001965DF">
            <w:pPr>
              <w:numPr>
                <w:ilvl w:val="1"/>
                <w:numId w:val="28"/>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SEP Part I</w:t>
            </w:r>
          </w:p>
          <w:p w14:paraId="41E14EC0" w14:textId="09B86A5F" w:rsidR="001965DF" w:rsidRPr="00A45593" w:rsidRDefault="001965DF" w:rsidP="001965DF">
            <w:pPr>
              <w:numPr>
                <w:ilvl w:val="0"/>
                <w:numId w:val="28"/>
              </w:numPr>
              <w:spacing w:after="0" w:line="240" w:lineRule="auto"/>
              <w:contextualSpacing/>
              <w:rPr>
                <w:rFonts w:ascii="Times New Roman" w:eastAsia="Times New Roman" w:hAnsi="Times New Roman" w:cs="Times New Roman"/>
                <w:sz w:val="20"/>
                <w:szCs w:val="20"/>
              </w:rPr>
            </w:pPr>
            <w:r w:rsidRPr="00A45593">
              <w:rPr>
                <w:rFonts w:ascii="Times New Roman" w:eastAsia="Times New Roman" w:hAnsi="Times New Roman" w:cs="Times New Roman"/>
                <w:sz w:val="20"/>
                <w:szCs w:val="20"/>
              </w:rPr>
              <w:t>Dissemination of findings: Review results with faculty and students</w:t>
            </w:r>
          </w:p>
          <w:p w14:paraId="7B96FA9B" w14:textId="77777777" w:rsidR="001965DF" w:rsidRPr="00A45593" w:rsidRDefault="001965DF" w:rsidP="001965DF">
            <w:pPr>
              <w:spacing w:after="0" w:line="240" w:lineRule="auto"/>
              <w:rPr>
                <w:rFonts w:ascii="Times New Roman" w:eastAsia="Times New Roman" w:hAnsi="Times New Roman" w:cs="Times New Roman"/>
                <w:sz w:val="20"/>
                <w:szCs w:val="20"/>
              </w:rPr>
            </w:pPr>
          </w:p>
          <w:p w14:paraId="6A190ADC" w14:textId="77777777" w:rsidR="001965DF" w:rsidRPr="00A45593" w:rsidRDefault="001965DF" w:rsidP="001965DF">
            <w:pPr>
              <w:spacing w:after="0" w:line="240" w:lineRule="auto"/>
              <w:ind w:left="720"/>
              <w:rPr>
                <w:rFonts w:ascii="Times New Roman" w:eastAsia="Times New Roman" w:hAnsi="Times New Roman" w:cs="Times New Roman"/>
                <w:sz w:val="20"/>
                <w:szCs w:val="20"/>
              </w:rPr>
            </w:pPr>
          </w:p>
        </w:tc>
        <w:tc>
          <w:tcPr>
            <w:tcW w:w="1123" w:type="pct"/>
            <w:gridSpan w:val="2"/>
          </w:tcPr>
          <w:p w14:paraId="534D3592" w14:textId="7464F606" w:rsidR="001965DF" w:rsidRPr="00A45593" w:rsidRDefault="001965DF" w:rsidP="001965DF">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April: Prepare for May Duty Day</w:t>
            </w:r>
          </w:p>
        </w:tc>
      </w:tr>
      <w:tr w:rsidR="001965DF" w:rsidRPr="00A45593" w14:paraId="6876E2B7" w14:textId="540CFAC1" w:rsidTr="001965DF">
        <w:trPr>
          <w:gridBefore w:val="1"/>
          <w:gridAfter w:val="1"/>
          <w:wBefore w:w="34" w:type="pct"/>
          <w:wAfter w:w="322" w:type="pct"/>
        </w:trPr>
        <w:tc>
          <w:tcPr>
            <w:tcW w:w="447" w:type="pct"/>
            <w:shd w:val="clear" w:color="auto" w:fill="auto"/>
            <w:tcMar>
              <w:top w:w="72" w:type="dxa"/>
              <w:left w:w="72" w:type="dxa"/>
              <w:bottom w:w="72" w:type="dxa"/>
              <w:right w:w="72" w:type="dxa"/>
            </w:tcMar>
            <w:vAlign w:val="center"/>
          </w:tcPr>
          <w:p w14:paraId="0E264FAE" w14:textId="77777777" w:rsidR="001965DF" w:rsidRPr="00A45593" w:rsidRDefault="001965DF" w:rsidP="001965DF">
            <w:pPr>
              <w:spacing w:after="0" w:line="240" w:lineRule="auto"/>
              <w:jc w:val="center"/>
              <w:rPr>
                <w:rFonts w:ascii="Times New Roman" w:eastAsia="Times New Roman" w:hAnsi="Times New Roman" w:cs="Times New Roman"/>
                <w:b/>
                <w:sz w:val="20"/>
                <w:szCs w:val="20"/>
              </w:rPr>
            </w:pPr>
            <w:r w:rsidRPr="00A45593">
              <w:rPr>
                <w:rFonts w:ascii="Times New Roman" w:eastAsia="Times New Roman" w:hAnsi="Times New Roman" w:cs="Times New Roman"/>
                <w:b/>
                <w:sz w:val="20"/>
                <w:szCs w:val="20"/>
              </w:rPr>
              <w:t>CNEA V-J</w:t>
            </w:r>
          </w:p>
          <w:p w14:paraId="6A68250B" w14:textId="77777777" w:rsidR="001965DF" w:rsidRDefault="001965DF" w:rsidP="001965DF">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Course Review</w:t>
            </w:r>
          </w:p>
          <w:p w14:paraId="0D561A24" w14:textId="77777777" w:rsidR="001965DF" w:rsidRDefault="001965DF" w:rsidP="001965DF">
            <w:pPr>
              <w:spacing w:after="0" w:line="240" w:lineRule="auto"/>
              <w:jc w:val="center"/>
              <w:rPr>
                <w:rFonts w:ascii="Times New Roman" w:eastAsia="Times New Roman" w:hAnsi="Times New Roman" w:cs="Times New Roman"/>
                <w:b/>
                <w:sz w:val="16"/>
                <w:szCs w:val="16"/>
              </w:rPr>
            </w:pPr>
          </w:p>
          <w:p w14:paraId="3B3592A6" w14:textId="77777777" w:rsidR="001965DF" w:rsidRPr="00A45593" w:rsidRDefault="001965DF" w:rsidP="001965DF">
            <w:pPr>
              <w:spacing w:after="0" w:line="240" w:lineRule="auto"/>
              <w:jc w:val="center"/>
              <w:rPr>
                <w:rFonts w:ascii="Times New Roman" w:eastAsia="Times New Roman" w:hAnsi="Times New Roman" w:cs="Times New Roman"/>
                <w:b/>
                <w:sz w:val="16"/>
                <w:szCs w:val="16"/>
              </w:rPr>
            </w:pPr>
            <w:r w:rsidRPr="00C877CE">
              <w:rPr>
                <w:rFonts w:ascii="Times New Roman" w:eastAsia="Times New Roman" w:hAnsi="Times New Roman" w:cs="Times New Roman"/>
                <w:b/>
                <w:sz w:val="16"/>
                <w:szCs w:val="16"/>
              </w:rPr>
              <w:lastRenderedPageBreak/>
              <w:t>There is systematic and ongoing review and evidence-based revision of the curriculum and teaching, learning, and evaluation strategies by faculty within a culture of continuous quality improvement to foster achievement of the program's expected student outcomes.</w:t>
            </w:r>
          </w:p>
          <w:p w14:paraId="2AA3DB05" w14:textId="77777777" w:rsidR="001965DF" w:rsidRPr="00A45593" w:rsidRDefault="001965DF" w:rsidP="001965DF">
            <w:pPr>
              <w:spacing w:after="0" w:line="240" w:lineRule="auto"/>
              <w:jc w:val="center"/>
              <w:rPr>
                <w:rFonts w:ascii="Times New Roman" w:eastAsia="Times New Roman" w:hAnsi="Times New Roman" w:cs="Times New Roman"/>
                <w:b/>
                <w:sz w:val="20"/>
                <w:szCs w:val="20"/>
              </w:rPr>
            </w:pPr>
          </w:p>
        </w:tc>
        <w:tc>
          <w:tcPr>
            <w:tcW w:w="353" w:type="pct"/>
            <w:gridSpan w:val="2"/>
            <w:noWrap/>
            <w:tcMar>
              <w:top w:w="72" w:type="dxa"/>
              <w:left w:w="72" w:type="dxa"/>
              <w:bottom w:w="72" w:type="dxa"/>
              <w:right w:w="72" w:type="dxa"/>
            </w:tcMar>
            <w:vAlign w:val="center"/>
          </w:tcPr>
          <w:p w14:paraId="1E918E42" w14:textId="77777777" w:rsidR="001965DF" w:rsidRDefault="001965DF" w:rsidP="001965DF">
            <w:pPr>
              <w:spacing w:after="0" w:line="240" w:lineRule="auto"/>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lastRenderedPageBreak/>
              <w:t>Jan</w:t>
            </w:r>
          </w:p>
          <w:p w14:paraId="6B161E17" w14:textId="1E531417" w:rsidR="001965DF" w:rsidRPr="00A45593" w:rsidRDefault="001965DF" w:rsidP="001965DF">
            <w:pPr>
              <w:spacing w:after="0" w:line="240" w:lineRule="auto"/>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May</w:t>
            </w:r>
          </w:p>
        </w:tc>
        <w:tc>
          <w:tcPr>
            <w:tcW w:w="417" w:type="pct"/>
            <w:gridSpan w:val="2"/>
            <w:noWrap/>
            <w:tcMar>
              <w:top w:w="72" w:type="dxa"/>
              <w:left w:w="72" w:type="dxa"/>
              <w:bottom w:w="72" w:type="dxa"/>
              <w:right w:w="72" w:type="dxa"/>
            </w:tcMar>
            <w:vAlign w:val="center"/>
          </w:tcPr>
          <w:p w14:paraId="4A8D38F0" w14:textId="2C947459" w:rsidR="001965DF" w:rsidRPr="00A45593" w:rsidRDefault="001965DF" w:rsidP="001965DF">
            <w:pPr>
              <w:spacing w:after="0" w:line="240" w:lineRule="auto"/>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Faculty </w:t>
            </w:r>
          </w:p>
        </w:tc>
        <w:tc>
          <w:tcPr>
            <w:tcW w:w="640" w:type="pct"/>
            <w:gridSpan w:val="2"/>
            <w:tcMar>
              <w:top w:w="72" w:type="dxa"/>
              <w:left w:w="72" w:type="dxa"/>
              <w:bottom w:w="72" w:type="dxa"/>
              <w:right w:w="72" w:type="dxa"/>
            </w:tcMar>
          </w:tcPr>
          <w:p w14:paraId="26CE2E46" w14:textId="2F9AB2BE" w:rsidR="001965DF" w:rsidRPr="00A45593" w:rsidRDefault="001965DF" w:rsidP="001965DF">
            <w:pPr>
              <w:spacing w:after="0" w:line="240" w:lineRule="auto"/>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Faculty complete the course review template each </w:t>
            </w:r>
            <w:r>
              <w:rPr>
                <w:rFonts w:ascii="Times New Roman" w:eastAsia="Times New Roman" w:hAnsi="Times New Roman" w:cs="Times New Roman"/>
                <w:sz w:val="20"/>
                <w:szCs w:val="20"/>
              </w:rPr>
              <w:lastRenderedPageBreak/>
              <w:t>semester the course is taught</w:t>
            </w:r>
          </w:p>
        </w:tc>
        <w:tc>
          <w:tcPr>
            <w:tcW w:w="1665" w:type="pct"/>
            <w:gridSpan w:val="2"/>
            <w:tcMar>
              <w:top w:w="72" w:type="dxa"/>
              <w:left w:w="72" w:type="dxa"/>
              <w:bottom w:w="72" w:type="dxa"/>
              <w:right w:w="72" w:type="dxa"/>
            </w:tcMar>
          </w:tcPr>
          <w:p w14:paraId="227B937C" w14:textId="77777777" w:rsidR="001965DF" w:rsidRDefault="001965DF" w:rsidP="001965DF">
            <w:pPr>
              <w:pStyle w:val="ListParagraph"/>
              <w:numPr>
                <w:ilvl w:val="0"/>
                <w:numId w:val="11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Schedule a time to review the courses taught during the semester</w:t>
            </w:r>
          </w:p>
          <w:p w14:paraId="3F468660" w14:textId="77777777" w:rsidR="001965DF" w:rsidRDefault="001965DF" w:rsidP="001965DF">
            <w:pPr>
              <w:pStyle w:val="ListParagraph"/>
              <w:numPr>
                <w:ilvl w:val="0"/>
                <w:numId w:val="11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Review the course using the course template, update changes, and add action plan for the next course offering. </w:t>
            </w:r>
          </w:p>
          <w:p w14:paraId="72E76C8C" w14:textId="77777777" w:rsidR="001965DF" w:rsidRDefault="001965DF" w:rsidP="001965DF">
            <w:pPr>
              <w:pStyle w:val="ListParagraph"/>
              <w:numPr>
                <w:ilvl w:val="0"/>
                <w:numId w:val="11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Each time the course is reviewed, be sure to review the previous semester so action plan can be evaluated. </w:t>
            </w:r>
          </w:p>
          <w:p w14:paraId="57ECD350" w14:textId="77777777" w:rsidR="001965DF" w:rsidRDefault="001965DF" w:rsidP="001965DF">
            <w:pPr>
              <w:pStyle w:val="ListParagraph"/>
              <w:numPr>
                <w:ilvl w:val="0"/>
                <w:numId w:val="11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Analysis of data and actions taken will be found in </w:t>
            </w:r>
          </w:p>
          <w:p w14:paraId="68E515EE" w14:textId="77777777" w:rsidR="001965DF" w:rsidRDefault="001965DF" w:rsidP="001965DF">
            <w:pPr>
              <w:pStyle w:val="ListParagraph"/>
              <w:numPr>
                <w:ilvl w:val="2"/>
                <w:numId w:val="1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Faculty meeting minutes</w:t>
            </w:r>
          </w:p>
          <w:p w14:paraId="2AD652D6" w14:textId="77777777" w:rsidR="001965DF" w:rsidRDefault="001965DF" w:rsidP="001965DF">
            <w:pPr>
              <w:pStyle w:val="ListParagraph"/>
              <w:numPr>
                <w:ilvl w:val="2"/>
                <w:numId w:val="1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SEP Part I</w:t>
            </w:r>
          </w:p>
          <w:p w14:paraId="322035FC" w14:textId="77777777" w:rsidR="001965DF" w:rsidRDefault="001965DF" w:rsidP="001965DF">
            <w:pPr>
              <w:pStyle w:val="ListParagraph"/>
              <w:numPr>
                <w:ilvl w:val="2"/>
                <w:numId w:val="1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template</w:t>
            </w:r>
          </w:p>
          <w:p w14:paraId="4ED1FA29" w14:textId="10320DD5" w:rsidR="001965DF" w:rsidRPr="00C877CE" w:rsidRDefault="001965DF" w:rsidP="001965D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Dissemination of findings: Review results with faculty</w:t>
            </w:r>
          </w:p>
        </w:tc>
        <w:tc>
          <w:tcPr>
            <w:tcW w:w="1123" w:type="pct"/>
            <w:gridSpan w:val="2"/>
          </w:tcPr>
          <w:p w14:paraId="45F998E6" w14:textId="35F5075C" w:rsidR="001965DF" w:rsidRDefault="001965DF" w:rsidP="001965D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December: Prepare for January duty day</w:t>
            </w:r>
          </w:p>
          <w:p w14:paraId="10FC9A5A" w14:textId="066A3CF8" w:rsidR="001965DF" w:rsidRPr="001965DF" w:rsidRDefault="001965DF" w:rsidP="001965D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 Prepare for May duty day</w:t>
            </w:r>
          </w:p>
        </w:tc>
      </w:tr>
    </w:tbl>
    <w:p w14:paraId="29043BA5" w14:textId="136B97EF" w:rsidR="00A45593" w:rsidRDefault="00A45593" w:rsidP="007D249E">
      <w:pPr>
        <w:pStyle w:val="Heading1"/>
      </w:pPr>
      <w:r>
        <w:br w:type="page"/>
      </w:r>
    </w:p>
    <w:p w14:paraId="293473CA" w14:textId="1663D4C3" w:rsidR="00EE4190" w:rsidRPr="004E033A" w:rsidRDefault="0014555F" w:rsidP="004E033A">
      <w:pPr>
        <w:pStyle w:val="Heading1"/>
      </w:pPr>
      <w:bookmarkStart w:id="7" w:name="_Toc452639742"/>
      <w:r w:rsidRPr="003333F1">
        <w:lastRenderedPageBreak/>
        <w:t>Calendar</w:t>
      </w:r>
      <w:bookmarkEnd w:id="0"/>
      <w:r w:rsidRPr="003333F1">
        <w:t xml:space="preserve"> </w:t>
      </w:r>
      <w:r w:rsidR="001965DF">
        <w:t xml:space="preserve">for Program Review with Faculty </w:t>
      </w:r>
      <w:r w:rsidRPr="003333F1">
        <w:t>Schedule (EXAMPLE)</w:t>
      </w:r>
      <w:bookmarkEnd w:id="7"/>
    </w:p>
    <w:tbl>
      <w:tblPr>
        <w:tblStyle w:val="TableGrid1"/>
        <w:tblW w:w="5243" w:type="pct"/>
        <w:tblLayout w:type="fixed"/>
        <w:tblLook w:val="04A0" w:firstRow="1" w:lastRow="0" w:firstColumn="1" w:lastColumn="0" w:noHBand="0" w:noVBand="1"/>
      </w:tblPr>
      <w:tblGrid>
        <w:gridCol w:w="4982"/>
        <w:gridCol w:w="1230"/>
        <w:gridCol w:w="1119"/>
        <w:gridCol w:w="872"/>
        <w:gridCol w:w="866"/>
        <w:gridCol w:w="14"/>
        <w:gridCol w:w="874"/>
        <w:gridCol w:w="999"/>
        <w:gridCol w:w="877"/>
        <w:gridCol w:w="874"/>
        <w:gridCol w:w="872"/>
      </w:tblGrid>
      <w:tr w:rsidR="00717719" w:rsidRPr="003333F1" w14:paraId="2F60D5BE" w14:textId="77777777" w:rsidTr="00717719">
        <w:trPr>
          <w:trHeight w:val="548"/>
          <w:tblHeader/>
        </w:trPr>
        <w:tc>
          <w:tcPr>
            <w:tcW w:w="1834" w:type="pct"/>
            <w:shd w:val="clear" w:color="auto" w:fill="E2EFD9" w:themeFill="accent6" w:themeFillTint="33"/>
          </w:tcPr>
          <w:p w14:paraId="5C4AD0CA" w14:textId="77777777" w:rsidR="0014555F" w:rsidRPr="003333F1" w:rsidRDefault="0014555F" w:rsidP="005B242A">
            <w:pPr>
              <w:autoSpaceDE w:val="0"/>
              <w:autoSpaceDN w:val="0"/>
              <w:adjustRightInd w:val="0"/>
              <w:spacing w:before="120"/>
              <w:rPr>
                <w:rFonts w:ascii="Times New Roman" w:hAnsi="Times New Roman" w:cs="Times New Roman"/>
                <w:b/>
                <w:bCs/>
                <w:sz w:val="20"/>
                <w:szCs w:val="20"/>
              </w:rPr>
            </w:pPr>
            <w:r w:rsidRPr="003333F1">
              <w:rPr>
                <w:rFonts w:ascii="Times New Roman" w:hAnsi="Times New Roman" w:cs="Times New Roman"/>
                <w:b/>
                <w:bCs/>
                <w:sz w:val="20"/>
                <w:szCs w:val="20"/>
              </w:rPr>
              <w:t>Standard and Quality Indicators (QI)</w:t>
            </w:r>
          </w:p>
        </w:tc>
        <w:tc>
          <w:tcPr>
            <w:tcW w:w="453" w:type="pct"/>
            <w:shd w:val="clear" w:color="auto" w:fill="E2EFD9" w:themeFill="accent6" w:themeFillTint="33"/>
          </w:tcPr>
          <w:p w14:paraId="3D38CF5E" w14:textId="77777777" w:rsidR="0014555F" w:rsidRPr="003333F1" w:rsidRDefault="0014555F" w:rsidP="005B242A">
            <w:pPr>
              <w:spacing w:before="120"/>
              <w:jc w:val="center"/>
              <w:rPr>
                <w:rFonts w:ascii="Times New Roman" w:hAnsi="Times New Roman" w:cs="Times New Roman"/>
                <w:b/>
                <w:sz w:val="16"/>
                <w:szCs w:val="16"/>
              </w:rPr>
            </w:pPr>
            <w:r w:rsidRPr="003333F1">
              <w:rPr>
                <w:rFonts w:ascii="Times New Roman" w:hAnsi="Times New Roman" w:cs="Times New Roman"/>
                <w:b/>
                <w:sz w:val="16"/>
                <w:szCs w:val="16"/>
              </w:rPr>
              <w:t>Reviewed</w:t>
            </w:r>
          </w:p>
          <w:p w14:paraId="477817E6" w14:textId="77777777" w:rsidR="0014555F" w:rsidRPr="003333F1" w:rsidRDefault="0014555F" w:rsidP="00D378A8">
            <w:pPr>
              <w:jc w:val="center"/>
              <w:rPr>
                <w:rFonts w:ascii="Times New Roman" w:hAnsi="Times New Roman" w:cs="Times New Roman"/>
                <w:b/>
                <w:sz w:val="16"/>
                <w:szCs w:val="16"/>
              </w:rPr>
            </w:pPr>
            <w:r w:rsidRPr="003333F1">
              <w:rPr>
                <w:rFonts w:ascii="Times New Roman" w:hAnsi="Times New Roman" w:cs="Times New Roman"/>
                <w:b/>
                <w:sz w:val="16"/>
                <w:szCs w:val="16"/>
              </w:rPr>
              <w:t xml:space="preserve"> </w:t>
            </w:r>
            <w:r w:rsidR="00D378A8" w:rsidRPr="003333F1">
              <w:rPr>
                <w:rFonts w:ascii="Times New Roman" w:hAnsi="Times New Roman" w:cs="Times New Roman"/>
                <w:b/>
                <w:sz w:val="16"/>
                <w:szCs w:val="16"/>
              </w:rPr>
              <w:t>yearly</w:t>
            </w:r>
          </w:p>
        </w:tc>
        <w:tc>
          <w:tcPr>
            <w:tcW w:w="412" w:type="pct"/>
            <w:shd w:val="clear" w:color="auto" w:fill="E2EFD9" w:themeFill="accent6" w:themeFillTint="33"/>
          </w:tcPr>
          <w:p w14:paraId="6539A8B8" w14:textId="77777777" w:rsidR="0014555F" w:rsidRPr="003333F1" w:rsidRDefault="0014555F" w:rsidP="00D378A8">
            <w:pPr>
              <w:ind w:right="-108"/>
              <w:jc w:val="center"/>
              <w:rPr>
                <w:rFonts w:ascii="Times New Roman" w:hAnsi="Times New Roman" w:cs="Times New Roman"/>
                <w:b/>
                <w:sz w:val="16"/>
                <w:szCs w:val="16"/>
              </w:rPr>
            </w:pPr>
            <w:r w:rsidRPr="003333F1">
              <w:rPr>
                <w:rFonts w:ascii="Times New Roman" w:hAnsi="Times New Roman" w:cs="Times New Roman"/>
                <w:b/>
                <w:sz w:val="16"/>
                <w:szCs w:val="16"/>
              </w:rPr>
              <w:t xml:space="preserve">Reviewed </w:t>
            </w:r>
            <w:r w:rsidR="00D378A8" w:rsidRPr="003333F1">
              <w:rPr>
                <w:rFonts w:ascii="Times New Roman" w:hAnsi="Times New Roman" w:cs="Times New Roman"/>
                <w:b/>
                <w:sz w:val="16"/>
                <w:szCs w:val="16"/>
              </w:rPr>
              <w:t>every</w:t>
            </w:r>
            <w:r w:rsidR="00FA6C61" w:rsidRPr="003333F1">
              <w:rPr>
                <w:rFonts w:ascii="Times New Roman" w:hAnsi="Times New Roman" w:cs="Times New Roman"/>
                <w:b/>
                <w:sz w:val="16"/>
                <w:szCs w:val="16"/>
              </w:rPr>
              <w:br/>
            </w:r>
            <w:r w:rsidR="00D378A8" w:rsidRPr="003333F1">
              <w:rPr>
                <w:rFonts w:ascii="Times New Roman" w:hAnsi="Times New Roman" w:cs="Times New Roman"/>
                <w:b/>
                <w:sz w:val="16"/>
                <w:szCs w:val="16"/>
              </w:rPr>
              <w:t xml:space="preserve"> 2 years</w:t>
            </w:r>
          </w:p>
        </w:tc>
        <w:tc>
          <w:tcPr>
            <w:tcW w:w="321" w:type="pct"/>
            <w:shd w:val="clear" w:color="auto" w:fill="E2EFD9" w:themeFill="accent6" w:themeFillTint="33"/>
          </w:tcPr>
          <w:p w14:paraId="700A96B3" w14:textId="77777777" w:rsidR="0014555F" w:rsidRPr="003333F1" w:rsidRDefault="0014555F" w:rsidP="005B242A">
            <w:pPr>
              <w:spacing w:before="120"/>
              <w:ind w:right="-112"/>
              <w:rPr>
                <w:rFonts w:ascii="Times New Roman" w:hAnsi="Times New Roman" w:cs="Times New Roman"/>
                <w:b/>
                <w:sz w:val="16"/>
                <w:szCs w:val="16"/>
              </w:rPr>
            </w:pPr>
            <w:r w:rsidRPr="003333F1">
              <w:rPr>
                <w:rFonts w:ascii="Times New Roman" w:hAnsi="Times New Roman" w:cs="Times New Roman"/>
                <w:b/>
                <w:sz w:val="16"/>
                <w:szCs w:val="16"/>
              </w:rPr>
              <w:t xml:space="preserve">Spring </w:t>
            </w:r>
            <w:r w:rsidRPr="003333F1">
              <w:rPr>
                <w:rFonts w:ascii="Times New Roman" w:hAnsi="Times New Roman" w:cs="Times New Roman"/>
                <w:b/>
                <w:sz w:val="16"/>
                <w:szCs w:val="16"/>
              </w:rPr>
              <w:br/>
              <w:t>2016</w:t>
            </w:r>
          </w:p>
        </w:tc>
        <w:tc>
          <w:tcPr>
            <w:tcW w:w="319" w:type="pct"/>
            <w:shd w:val="clear" w:color="auto" w:fill="E2EFD9" w:themeFill="accent6" w:themeFillTint="33"/>
          </w:tcPr>
          <w:p w14:paraId="61443488" w14:textId="77777777" w:rsidR="0014555F" w:rsidRPr="003333F1" w:rsidRDefault="0014555F" w:rsidP="005B242A">
            <w:pPr>
              <w:spacing w:before="120"/>
              <w:jc w:val="center"/>
              <w:rPr>
                <w:rFonts w:ascii="Times New Roman" w:hAnsi="Times New Roman" w:cs="Times New Roman"/>
                <w:b/>
                <w:sz w:val="16"/>
                <w:szCs w:val="16"/>
              </w:rPr>
            </w:pPr>
            <w:r w:rsidRPr="003333F1">
              <w:rPr>
                <w:rFonts w:ascii="Times New Roman" w:hAnsi="Times New Roman" w:cs="Times New Roman"/>
                <w:b/>
                <w:sz w:val="16"/>
                <w:szCs w:val="16"/>
              </w:rPr>
              <w:t>Fall 2016</w:t>
            </w:r>
          </w:p>
        </w:tc>
        <w:tc>
          <w:tcPr>
            <w:tcW w:w="327" w:type="pct"/>
            <w:gridSpan w:val="2"/>
            <w:shd w:val="clear" w:color="auto" w:fill="E2EFD9" w:themeFill="accent6" w:themeFillTint="33"/>
          </w:tcPr>
          <w:p w14:paraId="10A027A4" w14:textId="77777777" w:rsidR="0014555F" w:rsidRPr="003333F1" w:rsidRDefault="0014555F" w:rsidP="005B242A">
            <w:pPr>
              <w:spacing w:before="120"/>
              <w:ind w:right="-80"/>
              <w:jc w:val="center"/>
              <w:rPr>
                <w:rFonts w:ascii="Times New Roman" w:hAnsi="Times New Roman" w:cs="Times New Roman"/>
                <w:b/>
                <w:sz w:val="16"/>
                <w:szCs w:val="16"/>
              </w:rPr>
            </w:pPr>
            <w:r w:rsidRPr="003333F1">
              <w:rPr>
                <w:rFonts w:ascii="Times New Roman" w:hAnsi="Times New Roman" w:cs="Times New Roman"/>
                <w:b/>
                <w:sz w:val="16"/>
                <w:szCs w:val="16"/>
              </w:rPr>
              <w:t>Spring 2017</w:t>
            </w:r>
          </w:p>
        </w:tc>
        <w:tc>
          <w:tcPr>
            <w:tcW w:w="368" w:type="pct"/>
            <w:shd w:val="clear" w:color="auto" w:fill="E2EFD9" w:themeFill="accent6" w:themeFillTint="33"/>
          </w:tcPr>
          <w:p w14:paraId="6B1D7712" w14:textId="77777777" w:rsidR="0014555F" w:rsidRPr="003333F1" w:rsidRDefault="0014555F" w:rsidP="005B242A">
            <w:pPr>
              <w:spacing w:before="120"/>
              <w:jc w:val="center"/>
              <w:rPr>
                <w:rFonts w:ascii="Times New Roman" w:hAnsi="Times New Roman" w:cs="Times New Roman"/>
                <w:b/>
                <w:sz w:val="16"/>
                <w:szCs w:val="16"/>
              </w:rPr>
            </w:pPr>
            <w:r w:rsidRPr="003333F1">
              <w:rPr>
                <w:rFonts w:ascii="Times New Roman" w:hAnsi="Times New Roman" w:cs="Times New Roman"/>
                <w:b/>
                <w:sz w:val="16"/>
                <w:szCs w:val="16"/>
              </w:rPr>
              <w:t>Fall 2017</w:t>
            </w:r>
          </w:p>
        </w:tc>
        <w:tc>
          <w:tcPr>
            <w:tcW w:w="323" w:type="pct"/>
            <w:shd w:val="clear" w:color="auto" w:fill="E2EFD9" w:themeFill="accent6" w:themeFillTint="33"/>
          </w:tcPr>
          <w:p w14:paraId="646DEC17" w14:textId="77777777" w:rsidR="0014555F" w:rsidRPr="003333F1" w:rsidRDefault="0014555F" w:rsidP="005B242A">
            <w:pPr>
              <w:spacing w:before="120"/>
              <w:ind w:right="-119"/>
              <w:jc w:val="center"/>
              <w:rPr>
                <w:rFonts w:ascii="Times New Roman" w:hAnsi="Times New Roman" w:cs="Times New Roman"/>
                <w:b/>
                <w:sz w:val="16"/>
                <w:szCs w:val="16"/>
              </w:rPr>
            </w:pPr>
            <w:r w:rsidRPr="003333F1">
              <w:rPr>
                <w:rFonts w:ascii="Times New Roman" w:hAnsi="Times New Roman" w:cs="Times New Roman"/>
                <w:b/>
                <w:sz w:val="16"/>
                <w:szCs w:val="16"/>
              </w:rPr>
              <w:t>Spring 2018</w:t>
            </w:r>
          </w:p>
        </w:tc>
        <w:tc>
          <w:tcPr>
            <w:tcW w:w="322" w:type="pct"/>
            <w:shd w:val="clear" w:color="auto" w:fill="E2EFD9" w:themeFill="accent6" w:themeFillTint="33"/>
          </w:tcPr>
          <w:p w14:paraId="6807269D" w14:textId="77777777" w:rsidR="0014555F" w:rsidRPr="003333F1" w:rsidRDefault="0014555F" w:rsidP="005B242A">
            <w:pPr>
              <w:spacing w:before="120"/>
              <w:ind w:right="-101"/>
              <w:jc w:val="center"/>
              <w:rPr>
                <w:rFonts w:ascii="Times New Roman" w:hAnsi="Times New Roman" w:cs="Times New Roman"/>
                <w:b/>
                <w:sz w:val="16"/>
                <w:szCs w:val="16"/>
              </w:rPr>
            </w:pPr>
            <w:r w:rsidRPr="003333F1">
              <w:rPr>
                <w:rFonts w:ascii="Times New Roman" w:hAnsi="Times New Roman" w:cs="Times New Roman"/>
                <w:b/>
                <w:sz w:val="16"/>
                <w:szCs w:val="16"/>
              </w:rPr>
              <w:t>Fall 2018</w:t>
            </w:r>
          </w:p>
        </w:tc>
        <w:tc>
          <w:tcPr>
            <w:tcW w:w="321" w:type="pct"/>
            <w:shd w:val="clear" w:color="auto" w:fill="E2EFD9" w:themeFill="accent6" w:themeFillTint="33"/>
          </w:tcPr>
          <w:p w14:paraId="75614354" w14:textId="77777777" w:rsidR="0014555F" w:rsidRPr="003333F1" w:rsidRDefault="0014555F" w:rsidP="005B242A">
            <w:pPr>
              <w:spacing w:before="120"/>
              <w:ind w:right="-98"/>
              <w:jc w:val="center"/>
              <w:rPr>
                <w:rFonts w:ascii="Times New Roman" w:hAnsi="Times New Roman" w:cs="Times New Roman"/>
                <w:b/>
                <w:sz w:val="16"/>
                <w:szCs w:val="16"/>
              </w:rPr>
            </w:pPr>
            <w:r w:rsidRPr="003333F1">
              <w:rPr>
                <w:rFonts w:ascii="Times New Roman" w:hAnsi="Times New Roman" w:cs="Times New Roman"/>
                <w:b/>
                <w:sz w:val="16"/>
                <w:szCs w:val="16"/>
              </w:rPr>
              <w:t>Spring 2019</w:t>
            </w:r>
          </w:p>
        </w:tc>
      </w:tr>
      <w:tr w:rsidR="0014555F" w:rsidRPr="003333F1" w14:paraId="34B68D34" w14:textId="77777777" w:rsidTr="00717719">
        <w:trPr>
          <w:trHeight w:val="305"/>
        </w:trPr>
        <w:tc>
          <w:tcPr>
            <w:tcW w:w="5000" w:type="pct"/>
            <w:gridSpan w:val="11"/>
            <w:shd w:val="clear" w:color="auto" w:fill="E2EFD9" w:themeFill="accent6" w:themeFillTint="33"/>
          </w:tcPr>
          <w:p w14:paraId="30F4A6FA" w14:textId="77777777" w:rsidR="0014555F" w:rsidRPr="003333F1" w:rsidRDefault="0014555F" w:rsidP="005B242A">
            <w:pPr>
              <w:spacing w:before="120" w:after="120"/>
              <w:jc w:val="center"/>
              <w:rPr>
                <w:rFonts w:ascii="Times New Roman" w:hAnsi="Times New Roman" w:cs="Times New Roman"/>
                <w:b/>
                <w:sz w:val="20"/>
                <w:szCs w:val="20"/>
                <w:lang w:eastAsia="ko-KR"/>
              </w:rPr>
            </w:pPr>
            <w:r w:rsidRPr="003333F1">
              <w:rPr>
                <w:rFonts w:ascii="Times New Roman" w:hAnsi="Times New Roman" w:cs="Times New Roman"/>
                <w:b/>
                <w:bCs/>
                <w:sz w:val="20"/>
                <w:szCs w:val="20"/>
              </w:rPr>
              <w:t>Standard I: Culture of Excellence - Program Outcomes</w:t>
            </w:r>
          </w:p>
        </w:tc>
      </w:tr>
      <w:tr w:rsidR="009C458C" w:rsidRPr="003333F1" w14:paraId="639479DA" w14:textId="77777777" w:rsidTr="00717719">
        <w:trPr>
          <w:trHeight w:val="215"/>
        </w:trPr>
        <w:tc>
          <w:tcPr>
            <w:tcW w:w="1834" w:type="pct"/>
          </w:tcPr>
          <w:p w14:paraId="5A53C933" w14:textId="77777777" w:rsidR="009C458C" w:rsidRPr="005B242A" w:rsidRDefault="009C458C" w:rsidP="009C458C">
            <w:pPr>
              <w:widowControl w:val="0"/>
              <w:spacing w:before="120" w:after="120"/>
              <w:ind w:right="95"/>
              <w:rPr>
                <w:rFonts w:ascii="Times New Roman" w:eastAsia="Malgun Gothic" w:hAnsi="Times New Roman" w:cs="Times New Roman"/>
                <w:w w:val="103"/>
                <w:sz w:val="16"/>
                <w:szCs w:val="16"/>
                <w:lang w:eastAsia="ko-KR"/>
              </w:rPr>
            </w:pPr>
            <w:r w:rsidRPr="003333F1">
              <w:rPr>
                <w:rFonts w:ascii="Times New Roman" w:eastAsia="Arial" w:hAnsi="Times New Roman" w:cs="Times New Roman"/>
                <w:w w:val="103"/>
                <w:sz w:val="16"/>
                <w:szCs w:val="16"/>
              </w:rPr>
              <w:t>Quality Indicators I-A. SEP</w:t>
            </w:r>
          </w:p>
        </w:tc>
        <w:tc>
          <w:tcPr>
            <w:tcW w:w="453" w:type="pct"/>
            <w:shd w:val="clear" w:color="auto" w:fill="auto"/>
          </w:tcPr>
          <w:p w14:paraId="5B5A840A" w14:textId="77777777" w:rsidR="009C458C" w:rsidRPr="003333F1" w:rsidRDefault="009C458C" w:rsidP="009C458C">
            <w:pPr>
              <w:spacing w:before="120"/>
              <w:jc w:val="center"/>
              <w:rPr>
                <w:rFonts w:ascii="Times New Roman" w:hAnsi="Times New Roman" w:cs="Times New Roman"/>
                <w:b/>
                <w:sz w:val="20"/>
                <w:szCs w:val="20"/>
              </w:rPr>
            </w:pPr>
            <w:r>
              <w:rPr>
                <w:rFonts w:ascii="Times New Roman" w:hAnsi="Times New Roman" w:cs="Times New Roman"/>
                <w:b/>
                <w:sz w:val="20"/>
                <w:szCs w:val="20"/>
              </w:rPr>
              <w:t>X</w:t>
            </w:r>
          </w:p>
        </w:tc>
        <w:tc>
          <w:tcPr>
            <w:tcW w:w="412" w:type="pct"/>
            <w:shd w:val="clear" w:color="auto" w:fill="auto"/>
          </w:tcPr>
          <w:p w14:paraId="3A885DA8" w14:textId="77777777" w:rsidR="009C458C" w:rsidRPr="003333F1" w:rsidRDefault="009C458C" w:rsidP="009C458C">
            <w:pPr>
              <w:jc w:val="center"/>
              <w:rPr>
                <w:rFonts w:ascii="Times New Roman" w:hAnsi="Times New Roman" w:cs="Times New Roman"/>
                <w:b/>
                <w:sz w:val="20"/>
                <w:szCs w:val="20"/>
              </w:rPr>
            </w:pPr>
          </w:p>
        </w:tc>
        <w:tc>
          <w:tcPr>
            <w:tcW w:w="321" w:type="pct"/>
            <w:shd w:val="clear" w:color="auto" w:fill="auto"/>
          </w:tcPr>
          <w:p w14:paraId="1C7DD0B2" w14:textId="77777777" w:rsidR="009C458C" w:rsidRPr="003333F1" w:rsidRDefault="009C458C" w:rsidP="009C458C">
            <w:pPr>
              <w:rPr>
                <w:rFonts w:ascii="Times New Roman" w:hAnsi="Times New Roman" w:cs="Times New Roman"/>
                <w:b/>
                <w:sz w:val="20"/>
                <w:szCs w:val="20"/>
              </w:rPr>
            </w:pPr>
          </w:p>
        </w:tc>
        <w:tc>
          <w:tcPr>
            <w:tcW w:w="324" w:type="pct"/>
            <w:gridSpan w:val="2"/>
            <w:shd w:val="clear" w:color="auto" w:fill="auto"/>
          </w:tcPr>
          <w:p w14:paraId="21BC0E43" w14:textId="360D3AB3"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2" w:type="pct"/>
            <w:shd w:val="clear" w:color="auto" w:fill="auto"/>
          </w:tcPr>
          <w:p w14:paraId="467BF2C3" w14:textId="77777777" w:rsidR="009C458C" w:rsidRPr="003333F1" w:rsidRDefault="009C458C" w:rsidP="009C458C">
            <w:pPr>
              <w:jc w:val="center"/>
              <w:rPr>
                <w:rFonts w:ascii="Times New Roman" w:hAnsi="Times New Roman" w:cs="Times New Roman"/>
                <w:b/>
                <w:sz w:val="20"/>
                <w:szCs w:val="20"/>
              </w:rPr>
            </w:pPr>
          </w:p>
        </w:tc>
        <w:tc>
          <w:tcPr>
            <w:tcW w:w="368" w:type="pct"/>
            <w:shd w:val="clear" w:color="auto" w:fill="auto"/>
          </w:tcPr>
          <w:p w14:paraId="1C1CF530" w14:textId="5561A930"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3" w:type="pct"/>
            <w:shd w:val="clear" w:color="auto" w:fill="auto"/>
          </w:tcPr>
          <w:p w14:paraId="1DF6FDD1" w14:textId="77777777" w:rsidR="009C458C" w:rsidRPr="003333F1" w:rsidRDefault="009C458C" w:rsidP="009C458C">
            <w:pPr>
              <w:jc w:val="center"/>
              <w:rPr>
                <w:rFonts w:ascii="Times New Roman" w:hAnsi="Times New Roman" w:cs="Times New Roman"/>
                <w:b/>
                <w:sz w:val="20"/>
                <w:szCs w:val="20"/>
              </w:rPr>
            </w:pPr>
          </w:p>
        </w:tc>
        <w:tc>
          <w:tcPr>
            <w:tcW w:w="322" w:type="pct"/>
            <w:shd w:val="clear" w:color="auto" w:fill="auto"/>
          </w:tcPr>
          <w:p w14:paraId="27740A6D" w14:textId="0132DAFB"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1" w:type="pct"/>
            <w:shd w:val="clear" w:color="auto" w:fill="auto"/>
          </w:tcPr>
          <w:p w14:paraId="29C0C6B9" w14:textId="77777777" w:rsidR="009C458C" w:rsidRPr="003333F1" w:rsidRDefault="009C458C" w:rsidP="009C458C">
            <w:pPr>
              <w:jc w:val="center"/>
              <w:rPr>
                <w:rFonts w:ascii="Times New Roman" w:hAnsi="Times New Roman" w:cs="Times New Roman"/>
                <w:b/>
                <w:sz w:val="20"/>
                <w:szCs w:val="20"/>
              </w:rPr>
            </w:pPr>
          </w:p>
        </w:tc>
      </w:tr>
      <w:tr w:rsidR="009C458C" w:rsidRPr="003333F1" w14:paraId="336B10D7" w14:textId="77777777" w:rsidTr="00717719">
        <w:trPr>
          <w:trHeight w:val="287"/>
        </w:trPr>
        <w:tc>
          <w:tcPr>
            <w:tcW w:w="1834" w:type="pct"/>
          </w:tcPr>
          <w:p w14:paraId="52138772" w14:textId="77777777" w:rsidR="009C458C" w:rsidRPr="005B242A" w:rsidRDefault="009C458C" w:rsidP="009C458C">
            <w:pPr>
              <w:spacing w:before="120" w:after="120"/>
              <w:rPr>
                <w:rFonts w:ascii="Times New Roman" w:eastAsia="Malgun Gothic" w:hAnsi="Times New Roman" w:cs="Times New Roman"/>
                <w:sz w:val="16"/>
                <w:szCs w:val="16"/>
                <w:lang w:eastAsia="ko-KR"/>
              </w:rPr>
            </w:pPr>
            <w:r w:rsidRPr="003333F1">
              <w:rPr>
                <w:rFonts w:ascii="Times New Roman" w:eastAsia="Times New Roman" w:hAnsi="Times New Roman" w:cs="Times New Roman"/>
                <w:sz w:val="16"/>
                <w:szCs w:val="16"/>
              </w:rPr>
              <w:t>Quality Indicator I-B. CQI</w:t>
            </w:r>
          </w:p>
        </w:tc>
        <w:tc>
          <w:tcPr>
            <w:tcW w:w="453" w:type="pct"/>
            <w:shd w:val="clear" w:color="auto" w:fill="auto"/>
          </w:tcPr>
          <w:p w14:paraId="524005CB" w14:textId="77777777" w:rsidR="009C458C" w:rsidRPr="003333F1" w:rsidRDefault="009C458C" w:rsidP="009C458C">
            <w:pPr>
              <w:spacing w:before="120"/>
              <w:jc w:val="center"/>
              <w:rPr>
                <w:rFonts w:ascii="Times New Roman" w:hAnsi="Times New Roman" w:cs="Times New Roman"/>
                <w:b/>
                <w:sz w:val="20"/>
                <w:szCs w:val="20"/>
              </w:rPr>
            </w:pPr>
            <w:r>
              <w:rPr>
                <w:rFonts w:ascii="Times New Roman" w:hAnsi="Times New Roman" w:cs="Times New Roman"/>
                <w:b/>
                <w:sz w:val="20"/>
                <w:szCs w:val="20"/>
              </w:rPr>
              <w:t>X</w:t>
            </w:r>
          </w:p>
        </w:tc>
        <w:tc>
          <w:tcPr>
            <w:tcW w:w="412" w:type="pct"/>
            <w:shd w:val="clear" w:color="auto" w:fill="auto"/>
          </w:tcPr>
          <w:p w14:paraId="7D2B0D5E" w14:textId="77777777" w:rsidR="009C458C" w:rsidRPr="003333F1" w:rsidRDefault="009C458C" w:rsidP="009C458C">
            <w:pPr>
              <w:jc w:val="center"/>
              <w:rPr>
                <w:rFonts w:ascii="Times New Roman" w:hAnsi="Times New Roman" w:cs="Times New Roman"/>
                <w:b/>
                <w:sz w:val="20"/>
                <w:szCs w:val="20"/>
              </w:rPr>
            </w:pPr>
          </w:p>
        </w:tc>
        <w:tc>
          <w:tcPr>
            <w:tcW w:w="321" w:type="pct"/>
            <w:shd w:val="clear" w:color="auto" w:fill="auto"/>
          </w:tcPr>
          <w:p w14:paraId="77ACBA11" w14:textId="77777777" w:rsidR="009C458C" w:rsidRPr="003333F1" w:rsidRDefault="009C458C" w:rsidP="009C458C">
            <w:pPr>
              <w:rPr>
                <w:rFonts w:ascii="Times New Roman" w:hAnsi="Times New Roman" w:cs="Times New Roman"/>
                <w:b/>
                <w:sz w:val="20"/>
                <w:szCs w:val="20"/>
              </w:rPr>
            </w:pPr>
          </w:p>
        </w:tc>
        <w:tc>
          <w:tcPr>
            <w:tcW w:w="324" w:type="pct"/>
            <w:gridSpan w:val="2"/>
            <w:shd w:val="clear" w:color="auto" w:fill="auto"/>
          </w:tcPr>
          <w:p w14:paraId="386B262C" w14:textId="26D6F33B"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2" w:type="pct"/>
            <w:shd w:val="clear" w:color="auto" w:fill="auto"/>
          </w:tcPr>
          <w:p w14:paraId="01A4338A" w14:textId="77777777" w:rsidR="009C458C" w:rsidRPr="003333F1" w:rsidRDefault="009C458C" w:rsidP="009C458C">
            <w:pPr>
              <w:jc w:val="center"/>
              <w:rPr>
                <w:rFonts w:ascii="Times New Roman" w:hAnsi="Times New Roman" w:cs="Times New Roman"/>
                <w:b/>
                <w:sz w:val="20"/>
                <w:szCs w:val="20"/>
              </w:rPr>
            </w:pPr>
          </w:p>
        </w:tc>
        <w:tc>
          <w:tcPr>
            <w:tcW w:w="368" w:type="pct"/>
            <w:shd w:val="clear" w:color="auto" w:fill="auto"/>
          </w:tcPr>
          <w:p w14:paraId="1359E889" w14:textId="1EA46DCE"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3" w:type="pct"/>
            <w:shd w:val="clear" w:color="auto" w:fill="auto"/>
          </w:tcPr>
          <w:p w14:paraId="7B3A9A79" w14:textId="77777777" w:rsidR="009C458C" w:rsidRPr="003333F1" w:rsidRDefault="009C458C" w:rsidP="009C458C">
            <w:pPr>
              <w:jc w:val="center"/>
              <w:rPr>
                <w:rFonts w:ascii="Times New Roman" w:hAnsi="Times New Roman" w:cs="Times New Roman"/>
                <w:b/>
                <w:sz w:val="20"/>
                <w:szCs w:val="20"/>
              </w:rPr>
            </w:pPr>
          </w:p>
        </w:tc>
        <w:tc>
          <w:tcPr>
            <w:tcW w:w="322" w:type="pct"/>
            <w:shd w:val="clear" w:color="auto" w:fill="auto"/>
          </w:tcPr>
          <w:p w14:paraId="1244FCF9" w14:textId="17076E95"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1" w:type="pct"/>
            <w:shd w:val="clear" w:color="auto" w:fill="auto"/>
          </w:tcPr>
          <w:p w14:paraId="7BA992A0" w14:textId="77777777" w:rsidR="009C458C" w:rsidRPr="003333F1" w:rsidRDefault="009C458C" w:rsidP="009C458C">
            <w:pPr>
              <w:jc w:val="center"/>
              <w:rPr>
                <w:rFonts w:ascii="Times New Roman" w:hAnsi="Times New Roman" w:cs="Times New Roman"/>
                <w:b/>
                <w:sz w:val="20"/>
                <w:szCs w:val="20"/>
              </w:rPr>
            </w:pPr>
          </w:p>
        </w:tc>
      </w:tr>
      <w:tr w:rsidR="009C458C" w:rsidRPr="003333F1" w14:paraId="0C57ED7E" w14:textId="77777777" w:rsidTr="00717719">
        <w:trPr>
          <w:trHeight w:val="269"/>
        </w:trPr>
        <w:tc>
          <w:tcPr>
            <w:tcW w:w="1834" w:type="pct"/>
          </w:tcPr>
          <w:p w14:paraId="2D71E6BE" w14:textId="77777777" w:rsidR="009C458C" w:rsidRPr="003333F1" w:rsidRDefault="009C458C" w:rsidP="009C458C">
            <w:pPr>
              <w:autoSpaceDE w:val="0"/>
              <w:autoSpaceDN w:val="0"/>
              <w:adjustRightInd w:val="0"/>
              <w:spacing w:before="120" w:after="120"/>
              <w:rPr>
                <w:rFonts w:ascii="Times New Roman" w:hAnsi="Times New Roman" w:cs="Times New Roman"/>
                <w:sz w:val="16"/>
                <w:szCs w:val="16"/>
                <w:lang w:eastAsia="ko-KR"/>
              </w:rPr>
            </w:pPr>
            <w:r w:rsidRPr="003333F1">
              <w:rPr>
                <w:rFonts w:ascii="Times New Roman" w:hAnsi="Times New Roman" w:cs="Times New Roman"/>
                <w:sz w:val="16"/>
                <w:szCs w:val="16"/>
              </w:rPr>
              <w:t>Quality Indicator I–C. Program Completion Rates</w:t>
            </w:r>
          </w:p>
        </w:tc>
        <w:tc>
          <w:tcPr>
            <w:tcW w:w="453" w:type="pct"/>
            <w:shd w:val="clear" w:color="auto" w:fill="auto"/>
          </w:tcPr>
          <w:p w14:paraId="05ADCA50" w14:textId="77777777" w:rsidR="009C458C" w:rsidRPr="003333F1" w:rsidRDefault="009C458C" w:rsidP="009C458C">
            <w:pPr>
              <w:spacing w:before="120"/>
              <w:jc w:val="center"/>
              <w:rPr>
                <w:rFonts w:ascii="Times New Roman" w:hAnsi="Times New Roman" w:cs="Times New Roman"/>
                <w:b/>
                <w:sz w:val="20"/>
                <w:szCs w:val="20"/>
              </w:rPr>
            </w:pPr>
            <w:r>
              <w:rPr>
                <w:rFonts w:ascii="Times New Roman" w:hAnsi="Times New Roman" w:cs="Times New Roman"/>
                <w:b/>
                <w:sz w:val="20"/>
                <w:szCs w:val="20"/>
              </w:rPr>
              <w:t>X</w:t>
            </w:r>
          </w:p>
        </w:tc>
        <w:tc>
          <w:tcPr>
            <w:tcW w:w="412" w:type="pct"/>
            <w:shd w:val="clear" w:color="auto" w:fill="auto"/>
          </w:tcPr>
          <w:p w14:paraId="773716E2" w14:textId="77777777" w:rsidR="009C458C" w:rsidRPr="003333F1" w:rsidRDefault="009C458C" w:rsidP="009C458C">
            <w:pPr>
              <w:jc w:val="center"/>
              <w:rPr>
                <w:rFonts w:ascii="Times New Roman" w:hAnsi="Times New Roman" w:cs="Times New Roman"/>
                <w:b/>
                <w:sz w:val="20"/>
                <w:szCs w:val="20"/>
              </w:rPr>
            </w:pPr>
          </w:p>
        </w:tc>
        <w:tc>
          <w:tcPr>
            <w:tcW w:w="321" w:type="pct"/>
            <w:shd w:val="clear" w:color="auto" w:fill="auto"/>
          </w:tcPr>
          <w:p w14:paraId="1775C24E" w14:textId="77777777" w:rsidR="009C458C" w:rsidRPr="003333F1" w:rsidRDefault="009C458C" w:rsidP="009C458C">
            <w:pPr>
              <w:rPr>
                <w:rFonts w:ascii="Times New Roman" w:hAnsi="Times New Roman" w:cs="Times New Roman"/>
                <w:b/>
                <w:sz w:val="20"/>
                <w:szCs w:val="20"/>
              </w:rPr>
            </w:pPr>
          </w:p>
        </w:tc>
        <w:tc>
          <w:tcPr>
            <w:tcW w:w="324" w:type="pct"/>
            <w:gridSpan w:val="2"/>
            <w:shd w:val="clear" w:color="auto" w:fill="auto"/>
          </w:tcPr>
          <w:p w14:paraId="1BABFAE3" w14:textId="65B27903"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2" w:type="pct"/>
            <w:shd w:val="clear" w:color="auto" w:fill="auto"/>
          </w:tcPr>
          <w:p w14:paraId="2FC4940F" w14:textId="77777777" w:rsidR="009C458C" w:rsidRPr="003333F1" w:rsidRDefault="009C458C" w:rsidP="009C458C">
            <w:pPr>
              <w:jc w:val="center"/>
              <w:rPr>
                <w:rFonts w:ascii="Times New Roman" w:hAnsi="Times New Roman" w:cs="Times New Roman"/>
                <w:b/>
                <w:sz w:val="20"/>
                <w:szCs w:val="20"/>
              </w:rPr>
            </w:pPr>
          </w:p>
        </w:tc>
        <w:tc>
          <w:tcPr>
            <w:tcW w:w="368" w:type="pct"/>
            <w:shd w:val="clear" w:color="auto" w:fill="auto"/>
          </w:tcPr>
          <w:p w14:paraId="2370C2C4" w14:textId="251549BC"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3" w:type="pct"/>
            <w:shd w:val="clear" w:color="auto" w:fill="auto"/>
          </w:tcPr>
          <w:p w14:paraId="37EC9F56" w14:textId="77777777" w:rsidR="009C458C" w:rsidRPr="003333F1" w:rsidRDefault="009C458C" w:rsidP="009C458C">
            <w:pPr>
              <w:jc w:val="center"/>
              <w:rPr>
                <w:rFonts w:ascii="Times New Roman" w:hAnsi="Times New Roman" w:cs="Times New Roman"/>
                <w:b/>
                <w:sz w:val="20"/>
                <w:szCs w:val="20"/>
              </w:rPr>
            </w:pPr>
          </w:p>
        </w:tc>
        <w:tc>
          <w:tcPr>
            <w:tcW w:w="322" w:type="pct"/>
            <w:shd w:val="clear" w:color="auto" w:fill="auto"/>
          </w:tcPr>
          <w:p w14:paraId="0BA980AF" w14:textId="132A01BB"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1" w:type="pct"/>
            <w:shd w:val="clear" w:color="auto" w:fill="auto"/>
          </w:tcPr>
          <w:p w14:paraId="00BA7645" w14:textId="77777777" w:rsidR="009C458C" w:rsidRPr="003333F1" w:rsidRDefault="009C458C" w:rsidP="009C458C">
            <w:pPr>
              <w:jc w:val="center"/>
              <w:rPr>
                <w:rFonts w:ascii="Times New Roman" w:hAnsi="Times New Roman" w:cs="Times New Roman"/>
                <w:b/>
                <w:sz w:val="20"/>
                <w:szCs w:val="20"/>
              </w:rPr>
            </w:pPr>
          </w:p>
        </w:tc>
      </w:tr>
      <w:tr w:rsidR="009C458C" w:rsidRPr="003333F1" w14:paraId="533BCEA5" w14:textId="77777777" w:rsidTr="00717719">
        <w:trPr>
          <w:trHeight w:val="341"/>
        </w:trPr>
        <w:tc>
          <w:tcPr>
            <w:tcW w:w="1834" w:type="pct"/>
          </w:tcPr>
          <w:p w14:paraId="243EA5A3" w14:textId="77777777" w:rsidR="009C458C" w:rsidRPr="005B242A" w:rsidRDefault="009C458C" w:rsidP="009C458C">
            <w:pPr>
              <w:tabs>
                <w:tab w:val="left" w:pos="0"/>
              </w:tabs>
              <w:spacing w:before="120" w:after="120"/>
              <w:ind w:hanging="23"/>
              <w:rPr>
                <w:rFonts w:ascii="Times New Roman" w:eastAsia="Malgun Gothic" w:hAnsi="Times New Roman" w:cs="Times New Roman"/>
                <w:sz w:val="16"/>
                <w:szCs w:val="16"/>
                <w:lang w:eastAsia="ko-KR"/>
              </w:rPr>
            </w:pPr>
            <w:r w:rsidRPr="003333F1">
              <w:rPr>
                <w:rFonts w:ascii="Times New Roman" w:eastAsia="Times New Roman" w:hAnsi="Times New Roman" w:cs="Times New Roman"/>
                <w:sz w:val="16"/>
                <w:szCs w:val="16"/>
              </w:rPr>
              <w:t>Quality Indicator I-D. NCLEX Pass Rates</w:t>
            </w:r>
          </w:p>
        </w:tc>
        <w:tc>
          <w:tcPr>
            <w:tcW w:w="453" w:type="pct"/>
            <w:shd w:val="clear" w:color="auto" w:fill="auto"/>
          </w:tcPr>
          <w:p w14:paraId="1265194D" w14:textId="77777777" w:rsidR="009C458C" w:rsidRPr="003333F1" w:rsidRDefault="009C458C" w:rsidP="009C458C">
            <w:pPr>
              <w:spacing w:before="120"/>
              <w:jc w:val="center"/>
              <w:rPr>
                <w:rFonts w:ascii="Times New Roman" w:hAnsi="Times New Roman" w:cs="Times New Roman"/>
                <w:b/>
                <w:sz w:val="20"/>
                <w:szCs w:val="20"/>
              </w:rPr>
            </w:pPr>
            <w:r>
              <w:rPr>
                <w:rFonts w:ascii="Times New Roman" w:hAnsi="Times New Roman" w:cs="Times New Roman"/>
                <w:b/>
                <w:sz w:val="20"/>
                <w:szCs w:val="20"/>
              </w:rPr>
              <w:t>X</w:t>
            </w:r>
          </w:p>
        </w:tc>
        <w:tc>
          <w:tcPr>
            <w:tcW w:w="412" w:type="pct"/>
            <w:shd w:val="clear" w:color="auto" w:fill="auto"/>
          </w:tcPr>
          <w:p w14:paraId="4B8847D8" w14:textId="77777777" w:rsidR="009C458C" w:rsidRPr="003333F1" w:rsidRDefault="009C458C" w:rsidP="009C458C">
            <w:pPr>
              <w:jc w:val="center"/>
              <w:rPr>
                <w:rFonts w:ascii="Times New Roman" w:hAnsi="Times New Roman" w:cs="Times New Roman"/>
                <w:b/>
                <w:sz w:val="20"/>
                <w:szCs w:val="20"/>
              </w:rPr>
            </w:pPr>
          </w:p>
        </w:tc>
        <w:tc>
          <w:tcPr>
            <w:tcW w:w="321" w:type="pct"/>
            <w:shd w:val="clear" w:color="auto" w:fill="auto"/>
          </w:tcPr>
          <w:p w14:paraId="463919C0" w14:textId="77777777" w:rsidR="009C458C" w:rsidRPr="003333F1" w:rsidRDefault="009C458C" w:rsidP="009C458C">
            <w:pPr>
              <w:rPr>
                <w:rFonts w:ascii="Times New Roman" w:hAnsi="Times New Roman" w:cs="Times New Roman"/>
                <w:b/>
                <w:sz w:val="20"/>
                <w:szCs w:val="20"/>
              </w:rPr>
            </w:pPr>
          </w:p>
        </w:tc>
        <w:tc>
          <w:tcPr>
            <w:tcW w:w="324" w:type="pct"/>
            <w:gridSpan w:val="2"/>
            <w:shd w:val="clear" w:color="auto" w:fill="auto"/>
          </w:tcPr>
          <w:p w14:paraId="179DA8AE" w14:textId="39A7F173"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Feb</w:t>
            </w:r>
          </w:p>
        </w:tc>
        <w:tc>
          <w:tcPr>
            <w:tcW w:w="322" w:type="pct"/>
            <w:shd w:val="clear" w:color="auto" w:fill="auto"/>
          </w:tcPr>
          <w:p w14:paraId="165CCB18" w14:textId="77777777" w:rsidR="009C458C" w:rsidRPr="003333F1" w:rsidRDefault="009C458C" w:rsidP="009C458C">
            <w:pPr>
              <w:jc w:val="center"/>
              <w:rPr>
                <w:rFonts w:ascii="Times New Roman" w:hAnsi="Times New Roman" w:cs="Times New Roman"/>
                <w:b/>
                <w:sz w:val="20"/>
                <w:szCs w:val="20"/>
              </w:rPr>
            </w:pPr>
          </w:p>
        </w:tc>
        <w:tc>
          <w:tcPr>
            <w:tcW w:w="368" w:type="pct"/>
            <w:shd w:val="clear" w:color="auto" w:fill="auto"/>
          </w:tcPr>
          <w:p w14:paraId="00E80DD2" w14:textId="3CBA793B"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Feb</w:t>
            </w:r>
          </w:p>
        </w:tc>
        <w:tc>
          <w:tcPr>
            <w:tcW w:w="323" w:type="pct"/>
            <w:shd w:val="clear" w:color="auto" w:fill="auto"/>
          </w:tcPr>
          <w:p w14:paraId="6166EA4F" w14:textId="77777777" w:rsidR="009C458C" w:rsidRPr="003333F1" w:rsidRDefault="009C458C" w:rsidP="009C458C">
            <w:pPr>
              <w:jc w:val="center"/>
              <w:rPr>
                <w:rFonts w:ascii="Times New Roman" w:hAnsi="Times New Roman" w:cs="Times New Roman"/>
                <w:b/>
                <w:sz w:val="20"/>
                <w:szCs w:val="20"/>
              </w:rPr>
            </w:pPr>
          </w:p>
        </w:tc>
        <w:tc>
          <w:tcPr>
            <w:tcW w:w="322" w:type="pct"/>
            <w:shd w:val="clear" w:color="auto" w:fill="auto"/>
          </w:tcPr>
          <w:p w14:paraId="4437BB4E" w14:textId="4D91195E"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Feb</w:t>
            </w:r>
          </w:p>
        </w:tc>
        <w:tc>
          <w:tcPr>
            <w:tcW w:w="321" w:type="pct"/>
            <w:shd w:val="clear" w:color="auto" w:fill="auto"/>
          </w:tcPr>
          <w:p w14:paraId="29198624" w14:textId="77777777" w:rsidR="009C458C" w:rsidRPr="003333F1" w:rsidRDefault="009C458C" w:rsidP="009C458C">
            <w:pPr>
              <w:jc w:val="center"/>
              <w:rPr>
                <w:rFonts w:ascii="Times New Roman" w:hAnsi="Times New Roman" w:cs="Times New Roman"/>
                <w:b/>
                <w:sz w:val="20"/>
                <w:szCs w:val="20"/>
              </w:rPr>
            </w:pPr>
          </w:p>
        </w:tc>
      </w:tr>
      <w:tr w:rsidR="009C458C" w:rsidRPr="003333F1" w14:paraId="0AA77E25" w14:textId="77777777" w:rsidTr="00717719">
        <w:trPr>
          <w:trHeight w:val="323"/>
        </w:trPr>
        <w:tc>
          <w:tcPr>
            <w:tcW w:w="1834" w:type="pct"/>
          </w:tcPr>
          <w:p w14:paraId="3873794B" w14:textId="77777777" w:rsidR="009C458C" w:rsidRPr="003333F1" w:rsidRDefault="009C458C" w:rsidP="009C458C">
            <w:pPr>
              <w:autoSpaceDE w:val="0"/>
              <w:autoSpaceDN w:val="0"/>
              <w:adjustRightInd w:val="0"/>
              <w:spacing w:before="120" w:after="120"/>
              <w:rPr>
                <w:rFonts w:ascii="Times New Roman" w:hAnsi="Times New Roman" w:cs="Times New Roman"/>
                <w:sz w:val="16"/>
                <w:szCs w:val="16"/>
                <w:lang w:eastAsia="ko-KR"/>
              </w:rPr>
            </w:pPr>
            <w:r w:rsidRPr="003333F1">
              <w:rPr>
                <w:rFonts w:ascii="Times New Roman" w:hAnsi="Times New Roman" w:cs="Times New Roman"/>
                <w:sz w:val="16"/>
                <w:szCs w:val="16"/>
              </w:rPr>
              <w:t>Quality Indicator I-E. Employment Rates</w:t>
            </w:r>
          </w:p>
        </w:tc>
        <w:tc>
          <w:tcPr>
            <w:tcW w:w="453" w:type="pct"/>
            <w:shd w:val="clear" w:color="auto" w:fill="auto"/>
          </w:tcPr>
          <w:p w14:paraId="4100F48F" w14:textId="77777777" w:rsidR="009C458C" w:rsidRPr="003333F1" w:rsidRDefault="009C458C" w:rsidP="009C458C">
            <w:pPr>
              <w:spacing w:before="120"/>
              <w:jc w:val="center"/>
              <w:rPr>
                <w:rFonts w:ascii="Times New Roman" w:hAnsi="Times New Roman" w:cs="Times New Roman"/>
                <w:b/>
                <w:sz w:val="20"/>
                <w:szCs w:val="20"/>
              </w:rPr>
            </w:pPr>
            <w:r>
              <w:rPr>
                <w:rFonts w:ascii="Times New Roman" w:hAnsi="Times New Roman" w:cs="Times New Roman"/>
                <w:b/>
                <w:sz w:val="20"/>
                <w:szCs w:val="20"/>
              </w:rPr>
              <w:t>X</w:t>
            </w:r>
          </w:p>
        </w:tc>
        <w:tc>
          <w:tcPr>
            <w:tcW w:w="412" w:type="pct"/>
            <w:shd w:val="clear" w:color="auto" w:fill="auto"/>
          </w:tcPr>
          <w:p w14:paraId="5CB2E245" w14:textId="77777777" w:rsidR="009C458C" w:rsidRPr="003333F1" w:rsidRDefault="009C458C" w:rsidP="009C458C">
            <w:pPr>
              <w:jc w:val="center"/>
              <w:rPr>
                <w:rFonts w:ascii="Times New Roman" w:hAnsi="Times New Roman" w:cs="Times New Roman"/>
                <w:b/>
                <w:sz w:val="20"/>
                <w:szCs w:val="20"/>
              </w:rPr>
            </w:pPr>
          </w:p>
        </w:tc>
        <w:tc>
          <w:tcPr>
            <w:tcW w:w="321" w:type="pct"/>
            <w:shd w:val="clear" w:color="auto" w:fill="auto"/>
          </w:tcPr>
          <w:p w14:paraId="559F667A" w14:textId="77777777" w:rsidR="009C458C" w:rsidRPr="003333F1" w:rsidRDefault="009C458C" w:rsidP="009C458C">
            <w:pPr>
              <w:rPr>
                <w:rFonts w:ascii="Times New Roman" w:hAnsi="Times New Roman" w:cs="Times New Roman"/>
                <w:b/>
                <w:sz w:val="20"/>
                <w:szCs w:val="20"/>
              </w:rPr>
            </w:pPr>
          </w:p>
        </w:tc>
        <w:tc>
          <w:tcPr>
            <w:tcW w:w="324" w:type="pct"/>
            <w:gridSpan w:val="2"/>
            <w:shd w:val="clear" w:color="auto" w:fill="auto"/>
          </w:tcPr>
          <w:p w14:paraId="5F2B485C" w14:textId="7CC2DC64"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2" w:type="pct"/>
            <w:shd w:val="clear" w:color="auto" w:fill="auto"/>
          </w:tcPr>
          <w:p w14:paraId="1A83DCCC" w14:textId="77777777" w:rsidR="009C458C" w:rsidRPr="003333F1" w:rsidRDefault="009C458C" w:rsidP="009C458C">
            <w:pPr>
              <w:jc w:val="center"/>
              <w:rPr>
                <w:rFonts w:ascii="Times New Roman" w:hAnsi="Times New Roman" w:cs="Times New Roman"/>
                <w:b/>
                <w:sz w:val="20"/>
                <w:szCs w:val="20"/>
              </w:rPr>
            </w:pPr>
          </w:p>
        </w:tc>
        <w:tc>
          <w:tcPr>
            <w:tcW w:w="368" w:type="pct"/>
            <w:shd w:val="clear" w:color="auto" w:fill="auto"/>
          </w:tcPr>
          <w:p w14:paraId="4FBA3CC0" w14:textId="58C98E4B"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3" w:type="pct"/>
            <w:shd w:val="clear" w:color="auto" w:fill="auto"/>
          </w:tcPr>
          <w:p w14:paraId="36B965E5" w14:textId="77777777" w:rsidR="009C458C" w:rsidRPr="003333F1" w:rsidRDefault="009C458C" w:rsidP="009C458C">
            <w:pPr>
              <w:jc w:val="center"/>
              <w:rPr>
                <w:rFonts w:ascii="Times New Roman" w:hAnsi="Times New Roman" w:cs="Times New Roman"/>
                <w:b/>
                <w:sz w:val="20"/>
                <w:szCs w:val="20"/>
              </w:rPr>
            </w:pPr>
          </w:p>
        </w:tc>
        <w:tc>
          <w:tcPr>
            <w:tcW w:w="322" w:type="pct"/>
            <w:shd w:val="clear" w:color="auto" w:fill="auto"/>
          </w:tcPr>
          <w:p w14:paraId="0186DB5C" w14:textId="528716B5"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1" w:type="pct"/>
            <w:shd w:val="clear" w:color="auto" w:fill="auto"/>
          </w:tcPr>
          <w:p w14:paraId="2D9A11BE" w14:textId="77777777" w:rsidR="009C458C" w:rsidRPr="003333F1" w:rsidRDefault="009C458C" w:rsidP="009C458C">
            <w:pPr>
              <w:jc w:val="center"/>
              <w:rPr>
                <w:rFonts w:ascii="Times New Roman" w:hAnsi="Times New Roman" w:cs="Times New Roman"/>
                <w:b/>
                <w:sz w:val="20"/>
                <w:szCs w:val="20"/>
              </w:rPr>
            </w:pPr>
          </w:p>
        </w:tc>
      </w:tr>
      <w:tr w:rsidR="009C458C" w:rsidRPr="003333F1" w14:paraId="4E58C40D" w14:textId="77777777" w:rsidTr="00717719">
        <w:trPr>
          <w:trHeight w:val="305"/>
        </w:trPr>
        <w:tc>
          <w:tcPr>
            <w:tcW w:w="1834" w:type="pct"/>
          </w:tcPr>
          <w:p w14:paraId="569F016F" w14:textId="77777777" w:rsidR="009C458C" w:rsidRPr="005B242A" w:rsidRDefault="009C458C" w:rsidP="009C458C">
            <w:pPr>
              <w:tabs>
                <w:tab w:val="left" w:pos="720"/>
              </w:tabs>
              <w:spacing w:before="120" w:after="120"/>
              <w:ind w:left="720" w:hanging="720"/>
              <w:rPr>
                <w:rFonts w:ascii="Times New Roman" w:eastAsia="Malgun Gothic" w:hAnsi="Times New Roman" w:cs="Times New Roman"/>
                <w:sz w:val="16"/>
                <w:szCs w:val="16"/>
                <w:lang w:eastAsia="ko-KR"/>
              </w:rPr>
            </w:pPr>
            <w:r w:rsidRPr="003333F1">
              <w:rPr>
                <w:rFonts w:ascii="Times New Roman" w:eastAsia="Times New Roman" w:hAnsi="Times New Roman" w:cs="Times New Roman"/>
                <w:sz w:val="16"/>
                <w:szCs w:val="16"/>
              </w:rPr>
              <w:t>Quality Indicator I-F. Satisfaction Surveys</w:t>
            </w:r>
          </w:p>
        </w:tc>
        <w:tc>
          <w:tcPr>
            <w:tcW w:w="453" w:type="pct"/>
            <w:shd w:val="clear" w:color="auto" w:fill="auto"/>
          </w:tcPr>
          <w:p w14:paraId="2D06D30F" w14:textId="77777777" w:rsidR="009C458C" w:rsidRPr="003333F1" w:rsidRDefault="009C458C" w:rsidP="009C458C">
            <w:pPr>
              <w:spacing w:before="120"/>
              <w:jc w:val="center"/>
              <w:rPr>
                <w:rFonts w:ascii="Times New Roman" w:hAnsi="Times New Roman" w:cs="Times New Roman"/>
                <w:b/>
                <w:sz w:val="20"/>
                <w:szCs w:val="20"/>
              </w:rPr>
            </w:pPr>
            <w:r>
              <w:rPr>
                <w:rFonts w:ascii="Times New Roman" w:hAnsi="Times New Roman" w:cs="Times New Roman"/>
                <w:b/>
                <w:sz w:val="20"/>
                <w:szCs w:val="20"/>
              </w:rPr>
              <w:t>X</w:t>
            </w:r>
          </w:p>
        </w:tc>
        <w:tc>
          <w:tcPr>
            <w:tcW w:w="412" w:type="pct"/>
            <w:shd w:val="clear" w:color="auto" w:fill="auto"/>
          </w:tcPr>
          <w:p w14:paraId="79DBAC6E" w14:textId="77777777" w:rsidR="009C458C" w:rsidRPr="003333F1" w:rsidRDefault="009C458C" w:rsidP="009C458C">
            <w:pPr>
              <w:jc w:val="center"/>
              <w:rPr>
                <w:rFonts w:ascii="Times New Roman" w:hAnsi="Times New Roman" w:cs="Times New Roman"/>
                <w:b/>
                <w:sz w:val="20"/>
                <w:szCs w:val="20"/>
              </w:rPr>
            </w:pPr>
          </w:p>
        </w:tc>
        <w:tc>
          <w:tcPr>
            <w:tcW w:w="321" w:type="pct"/>
            <w:shd w:val="clear" w:color="auto" w:fill="auto"/>
          </w:tcPr>
          <w:p w14:paraId="7B72EAD3" w14:textId="77777777" w:rsidR="009C458C" w:rsidRPr="003333F1" w:rsidRDefault="009C458C" w:rsidP="009C458C">
            <w:pPr>
              <w:rPr>
                <w:rFonts w:ascii="Times New Roman" w:hAnsi="Times New Roman" w:cs="Times New Roman"/>
                <w:b/>
                <w:sz w:val="20"/>
                <w:szCs w:val="20"/>
              </w:rPr>
            </w:pPr>
          </w:p>
        </w:tc>
        <w:tc>
          <w:tcPr>
            <w:tcW w:w="324" w:type="pct"/>
            <w:gridSpan w:val="2"/>
            <w:shd w:val="clear" w:color="auto" w:fill="auto"/>
          </w:tcPr>
          <w:p w14:paraId="02A78C07" w14:textId="6CE8C497"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2" w:type="pct"/>
            <w:shd w:val="clear" w:color="auto" w:fill="auto"/>
          </w:tcPr>
          <w:p w14:paraId="70B3A741" w14:textId="77777777" w:rsidR="009C458C" w:rsidRPr="003333F1" w:rsidRDefault="009C458C" w:rsidP="009C458C">
            <w:pPr>
              <w:jc w:val="center"/>
              <w:rPr>
                <w:rFonts w:ascii="Times New Roman" w:hAnsi="Times New Roman" w:cs="Times New Roman"/>
                <w:b/>
                <w:sz w:val="20"/>
                <w:szCs w:val="20"/>
              </w:rPr>
            </w:pPr>
          </w:p>
        </w:tc>
        <w:tc>
          <w:tcPr>
            <w:tcW w:w="368" w:type="pct"/>
            <w:shd w:val="clear" w:color="auto" w:fill="auto"/>
          </w:tcPr>
          <w:p w14:paraId="37246A18" w14:textId="4764C67C"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3" w:type="pct"/>
            <w:shd w:val="clear" w:color="auto" w:fill="auto"/>
          </w:tcPr>
          <w:p w14:paraId="0B06E07B" w14:textId="77777777" w:rsidR="009C458C" w:rsidRPr="003333F1" w:rsidRDefault="009C458C" w:rsidP="009C458C">
            <w:pPr>
              <w:jc w:val="center"/>
              <w:rPr>
                <w:rFonts w:ascii="Times New Roman" w:hAnsi="Times New Roman" w:cs="Times New Roman"/>
                <w:b/>
                <w:sz w:val="20"/>
                <w:szCs w:val="20"/>
              </w:rPr>
            </w:pPr>
          </w:p>
        </w:tc>
        <w:tc>
          <w:tcPr>
            <w:tcW w:w="322" w:type="pct"/>
            <w:shd w:val="clear" w:color="auto" w:fill="auto"/>
          </w:tcPr>
          <w:p w14:paraId="21DE8648" w14:textId="237F00F6" w:rsidR="009C458C" w:rsidRPr="003333F1" w:rsidRDefault="009C458C" w:rsidP="009C458C">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1" w:type="pct"/>
            <w:shd w:val="clear" w:color="auto" w:fill="auto"/>
          </w:tcPr>
          <w:p w14:paraId="70D24973" w14:textId="77777777" w:rsidR="009C458C" w:rsidRPr="003333F1" w:rsidRDefault="009C458C" w:rsidP="009C458C">
            <w:pPr>
              <w:jc w:val="center"/>
              <w:rPr>
                <w:rFonts w:ascii="Times New Roman" w:hAnsi="Times New Roman" w:cs="Times New Roman"/>
                <w:b/>
                <w:sz w:val="20"/>
                <w:szCs w:val="20"/>
              </w:rPr>
            </w:pPr>
          </w:p>
        </w:tc>
      </w:tr>
      <w:tr w:rsidR="00801816" w:rsidRPr="003333F1" w14:paraId="7749BE41" w14:textId="77777777" w:rsidTr="00717719">
        <w:trPr>
          <w:trHeight w:val="305"/>
        </w:trPr>
        <w:tc>
          <w:tcPr>
            <w:tcW w:w="5000" w:type="pct"/>
            <w:gridSpan w:val="11"/>
            <w:shd w:val="clear" w:color="auto" w:fill="E2EFD9" w:themeFill="accent6" w:themeFillTint="33"/>
          </w:tcPr>
          <w:p w14:paraId="0C7ECB4B" w14:textId="3BEBFEAE" w:rsidR="00801816" w:rsidRPr="003333F1" w:rsidRDefault="00801816" w:rsidP="009C458C">
            <w:pPr>
              <w:jc w:val="center"/>
              <w:rPr>
                <w:rFonts w:ascii="Times New Roman" w:hAnsi="Times New Roman" w:cs="Times New Roman"/>
                <w:b/>
                <w:sz w:val="20"/>
                <w:szCs w:val="20"/>
              </w:rPr>
            </w:pPr>
            <w:r>
              <w:rPr>
                <w:rFonts w:ascii="Times New Roman" w:hAnsi="Times New Roman" w:cs="Times New Roman"/>
                <w:b/>
                <w:sz w:val="20"/>
                <w:szCs w:val="20"/>
              </w:rPr>
              <w:t>Yearly Surveys</w:t>
            </w:r>
          </w:p>
        </w:tc>
      </w:tr>
      <w:tr w:rsidR="00801816" w:rsidRPr="003333F1" w14:paraId="5EBA83A3" w14:textId="77777777" w:rsidTr="00717719">
        <w:trPr>
          <w:trHeight w:val="305"/>
        </w:trPr>
        <w:tc>
          <w:tcPr>
            <w:tcW w:w="1834" w:type="pct"/>
          </w:tcPr>
          <w:p w14:paraId="6314C4CA" w14:textId="1849140A" w:rsidR="00801816" w:rsidRPr="003333F1" w:rsidRDefault="00801816" w:rsidP="00801816">
            <w:pPr>
              <w:tabs>
                <w:tab w:val="left" w:pos="720"/>
              </w:tabs>
              <w:spacing w:before="120" w:after="120"/>
              <w:ind w:left="720" w:hanging="720"/>
              <w:rPr>
                <w:rFonts w:ascii="Times New Roman" w:eastAsia="Times New Roman" w:hAnsi="Times New Roman" w:cs="Times New Roman"/>
                <w:sz w:val="16"/>
                <w:szCs w:val="16"/>
              </w:rPr>
            </w:pPr>
            <w:r>
              <w:rPr>
                <w:rFonts w:ascii="Times New Roman" w:eastAsia="Times New Roman" w:hAnsi="Times New Roman" w:cs="Times New Roman"/>
                <w:sz w:val="16"/>
                <w:szCs w:val="16"/>
              </w:rPr>
              <w:t>Student Exit Survey</w:t>
            </w:r>
          </w:p>
        </w:tc>
        <w:tc>
          <w:tcPr>
            <w:tcW w:w="453" w:type="pct"/>
            <w:shd w:val="clear" w:color="auto" w:fill="auto"/>
          </w:tcPr>
          <w:p w14:paraId="2ECE58EB" w14:textId="1E37A07B" w:rsidR="00801816" w:rsidRDefault="00801816" w:rsidP="00801816">
            <w:pPr>
              <w:spacing w:before="120"/>
              <w:jc w:val="center"/>
              <w:rPr>
                <w:rFonts w:ascii="Times New Roman" w:hAnsi="Times New Roman" w:cs="Times New Roman"/>
                <w:b/>
                <w:sz w:val="20"/>
                <w:szCs w:val="20"/>
              </w:rPr>
            </w:pPr>
            <w:r>
              <w:rPr>
                <w:rFonts w:ascii="Times New Roman" w:hAnsi="Times New Roman" w:cs="Times New Roman"/>
                <w:b/>
                <w:sz w:val="20"/>
                <w:szCs w:val="20"/>
              </w:rPr>
              <w:t>X</w:t>
            </w:r>
          </w:p>
        </w:tc>
        <w:tc>
          <w:tcPr>
            <w:tcW w:w="412" w:type="pct"/>
            <w:shd w:val="clear" w:color="auto" w:fill="auto"/>
          </w:tcPr>
          <w:p w14:paraId="3D35F98D" w14:textId="77777777" w:rsidR="00801816" w:rsidRPr="003333F1" w:rsidRDefault="00801816" w:rsidP="00801816">
            <w:pPr>
              <w:jc w:val="center"/>
              <w:rPr>
                <w:rFonts w:ascii="Times New Roman" w:hAnsi="Times New Roman" w:cs="Times New Roman"/>
                <w:b/>
                <w:sz w:val="20"/>
                <w:szCs w:val="20"/>
              </w:rPr>
            </w:pPr>
          </w:p>
        </w:tc>
        <w:tc>
          <w:tcPr>
            <w:tcW w:w="321" w:type="pct"/>
            <w:shd w:val="clear" w:color="auto" w:fill="auto"/>
          </w:tcPr>
          <w:p w14:paraId="5AB36951" w14:textId="77777777" w:rsidR="00801816" w:rsidRPr="003333F1" w:rsidRDefault="00801816" w:rsidP="00801816">
            <w:pPr>
              <w:rPr>
                <w:rFonts w:ascii="Times New Roman" w:hAnsi="Times New Roman" w:cs="Times New Roman"/>
                <w:b/>
                <w:sz w:val="20"/>
                <w:szCs w:val="20"/>
              </w:rPr>
            </w:pPr>
          </w:p>
        </w:tc>
        <w:tc>
          <w:tcPr>
            <w:tcW w:w="324" w:type="pct"/>
            <w:gridSpan w:val="2"/>
            <w:shd w:val="clear" w:color="auto" w:fill="auto"/>
          </w:tcPr>
          <w:p w14:paraId="2FDC3320" w14:textId="226018C0" w:rsidR="00801816" w:rsidRDefault="00801816" w:rsidP="00801816">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2" w:type="pct"/>
            <w:shd w:val="clear" w:color="auto" w:fill="auto"/>
          </w:tcPr>
          <w:p w14:paraId="2DA21F47" w14:textId="77777777" w:rsidR="00801816" w:rsidRPr="003333F1" w:rsidRDefault="00801816" w:rsidP="00801816">
            <w:pPr>
              <w:jc w:val="center"/>
              <w:rPr>
                <w:rFonts w:ascii="Times New Roman" w:hAnsi="Times New Roman" w:cs="Times New Roman"/>
                <w:b/>
                <w:sz w:val="20"/>
                <w:szCs w:val="20"/>
              </w:rPr>
            </w:pPr>
          </w:p>
        </w:tc>
        <w:tc>
          <w:tcPr>
            <w:tcW w:w="368" w:type="pct"/>
            <w:shd w:val="clear" w:color="auto" w:fill="auto"/>
          </w:tcPr>
          <w:p w14:paraId="3F96B9AA" w14:textId="3820BE8D" w:rsidR="00801816" w:rsidRDefault="00801816" w:rsidP="00801816">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3" w:type="pct"/>
            <w:shd w:val="clear" w:color="auto" w:fill="auto"/>
          </w:tcPr>
          <w:p w14:paraId="145D848E" w14:textId="77777777" w:rsidR="00801816" w:rsidRPr="003333F1" w:rsidRDefault="00801816" w:rsidP="00801816">
            <w:pPr>
              <w:jc w:val="center"/>
              <w:rPr>
                <w:rFonts w:ascii="Times New Roman" w:hAnsi="Times New Roman" w:cs="Times New Roman"/>
                <w:b/>
                <w:sz w:val="20"/>
                <w:szCs w:val="20"/>
              </w:rPr>
            </w:pPr>
          </w:p>
        </w:tc>
        <w:tc>
          <w:tcPr>
            <w:tcW w:w="322" w:type="pct"/>
            <w:shd w:val="clear" w:color="auto" w:fill="auto"/>
          </w:tcPr>
          <w:p w14:paraId="62B2EE3C" w14:textId="5D2F62FC" w:rsidR="00801816" w:rsidRDefault="00801816" w:rsidP="00801816">
            <w:pPr>
              <w:jc w:val="center"/>
              <w:rPr>
                <w:rFonts w:ascii="Times New Roman" w:hAnsi="Times New Roman" w:cs="Times New Roman"/>
                <w:b/>
                <w:sz w:val="20"/>
                <w:szCs w:val="20"/>
              </w:rPr>
            </w:pPr>
            <w:r>
              <w:rPr>
                <w:rFonts w:ascii="Times New Roman" w:hAnsi="Times New Roman" w:cs="Times New Roman"/>
                <w:b/>
                <w:sz w:val="20"/>
                <w:szCs w:val="20"/>
              </w:rPr>
              <w:t>Aug</w:t>
            </w:r>
          </w:p>
        </w:tc>
        <w:tc>
          <w:tcPr>
            <w:tcW w:w="321" w:type="pct"/>
            <w:shd w:val="clear" w:color="auto" w:fill="auto"/>
          </w:tcPr>
          <w:p w14:paraId="056A6BE9" w14:textId="77777777" w:rsidR="00801816" w:rsidRPr="003333F1" w:rsidRDefault="00801816" w:rsidP="00801816">
            <w:pPr>
              <w:jc w:val="center"/>
              <w:rPr>
                <w:rFonts w:ascii="Times New Roman" w:hAnsi="Times New Roman" w:cs="Times New Roman"/>
                <w:b/>
                <w:sz w:val="20"/>
                <w:szCs w:val="20"/>
              </w:rPr>
            </w:pPr>
          </w:p>
        </w:tc>
      </w:tr>
      <w:tr w:rsidR="00801816" w:rsidRPr="003333F1" w14:paraId="4C0CF8B6" w14:textId="77777777" w:rsidTr="00717719">
        <w:trPr>
          <w:trHeight w:val="305"/>
        </w:trPr>
        <w:tc>
          <w:tcPr>
            <w:tcW w:w="1834" w:type="pct"/>
          </w:tcPr>
          <w:p w14:paraId="3458F4AF" w14:textId="5E860797" w:rsidR="00801816" w:rsidRPr="003333F1" w:rsidRDefault="00801816" w:rsidP="00801816">
            <w:pPr>
              <w:tabs>
                <w:tab w:val="left" w:pos="720"/>
              </w:tabs>
              <w:spacing w:before="120" w:after="120"/>
              <w:ind w:left="720" w:hanging="720"/>
              <w:rPr>
                <w:rFonts w:ascii="Times New Roman" w:eastAsia="Times New Roman" w:hAnsi="Times New Roman" w:cs="Times New Roman"/>
                <w:sz w:val="16"/>
                <w:szCs w:val="16"/>
              </w:rPr>
            </w:pPr>
            <w:r>
              <w:rPr>
                <w:rFonts w:ascii="Times New Roman" w:eastAsia="Times New Roman" w:hAnsi="Times New Roman" w:cs="Times New Roman"/>
                <w:sz w:val="16"/>
                <w:szCs w:val="16"/>
              </w:rPr>
              <w:t>Faculty Survey</w:t>
            </w:r>
          </w:p>
        </w:tc>
        <w:tc>
          <w:tcPr>
            <w:tcW w:w="453" w:type="pct"/>
            <w:shd w:val="clear" w:color="auto" w:fill="auto"/>
          </w:tcPr>
          <w:p w14:paraId="53AFA9B3" w14:textId="3ED09B40" w:rsidR="00801816" w:rsidRDefault="00801816" w:rsidP="00801816">
            <w:pPr>
              <w:spacing w:before="120"/>
              <w:jc w:val="center"/>
              <w:rPr>
                <w:rFonts w:ascii="Times New Roman" w:hAnsi="Times New Roman" w:cs="Times New Roman"/>
                <w:b/>
                <w:sz w:val="20"/>
                <w:szCs w:val="20"/>
              </w:rPr>
            </w:pPr>
            <w:r>
              <w:rPr>
                <w:rFonts w:ascii="Times New Roman" w:hAnsi="Times New Roman" w:cs="Times New Roman"/>
                <w:b/>
                <w:sz w:val="20"/>
                <w:szCs w:val="20"/>
              </w:rPr>
              <w:t>X</w:t>
            </w:r>
          </w:p>
        </w:tc>
        <w:tc>
          <w:tcPr>
            <w:tcW w:w="412" w:type="pct"/>
            <w:shd w:val="clear" w:color="auto" w:fill="auto"/>
          </w:tcPr>
          <w:p w14:paraId="150E26D9" w14:textId="77777777" w:rsidR="00801816" w:rsidRPr="003333F1" w:rsidRDefault="00801816" w:rsidP="00801816">
            <w:pPr>
              <w:jc w:val="center"/>
              <w:rPr>
                <w:rFonts w:ascii="Times New Roman" w:hAnsi="Times New Roman" w:cs="Times New Roman"/>
                <w:b/>
                <w:sz w:val="20"/>
                <w:szCs w:val="20"/>
              </w:rPr>
            </w:pPr>
          </w:p>
        </w:tc>
        <w:tc>
          <w:tcPr>
            <w:tcW w:w="321" w:type="pct"/>
            <w:shd w:val="clear" w:color="auto" w:fill="auto"/>
          </w:tcPr>
          <w:p w14:paraId="5AF51F1C" w14:textId="09AEA271" w:rsidR="00801816" w:rsidRPr="003333F1" w:rsidRDefault="00801816" w:rsidP="00801816">
            <w:pPr>
              <w:rPr>
                <w:rFonts w:ascii="Times New Roman" w:hAnsi="Times New Roman" w:cs="Times New Roman"/>
                <w:b/>
                <w:sz w:val="20"/>
                <w:szCs w:val="20"/>
              </w:rPr>
            </w:pPr>
            <w:r>
              <w:rPr>
                <w:rFonts w:ascii="Times New Roman" w:hAnsi="Times New Roman" w:cs="Times New Roman"/>
                <w:b/>
                <w:sz w:val="20"/>
                <w:szCs w:val="20"/>
              </w:rPr>
              <w:t>May</w:t>
            </w:r>
          </w:p>
        </w:tc>
        <w:tc>
          <w:tcPr>
            <w:tcW w:w="324" w:type="pct"/>
            <w:gridSpan w:val="2"/>
            <w:shd w:val="clear" w:color="auto" w:fill="auto"/>
          </w:tcPr>
          <w:p w14:paraId="08B74B91" w14:textId="77777777" w:rsidR="00801816" w:rsidRDefault="00801816" w:rsidP="00801816">
            <w:pPr>
              <w:jc w:val="center"/>
              <w:rPr>
                <w:rFonts w:ascii="Times New Roman" w:hAnsi="Times New Roman" w:cs="Times New Roman"/>
                <w:b/>
                <w:sz w:val="20"/>
                <w:szCs w:val="20"/>
              </w:rPr>
            </w:pPr>
          </w:p>
        </w:tc>
        <w:tc>
          <w:tcPr>
            <w:tcW w:w="322" w:type="pct"/>
            <w:shd w:val="clear" w:color="auto" w:fill="auto"/>
          </w:tcPr>
          <w:p w14:paraId="7ADABDB5" w14:textId="5B3AECE8" w:rsidR="00801816" w:rsidRPr="003333F1" w:rsidRDefault="00801816" w:rsidP="00801816">
            <w:pPr>
              <w:jc w:val="center"/>
              <w:rPr>
                <w:rFonts w:ascii="Times New Roman" w:hAnsi="Times New Roman" w:cs="Times New Roman"/>
                <w:b/>
                <w:sz w:val="20"/>
                <w:szCs w:val="20"/>
              </w:rPr>
            </w:pPr>
            <w:r>
              <w:rPr>
                <w:rFonts w:ascii="Times New Roman" w:hAnsi="Times New Roman" w:cs="Times New Roman"/>
                <w:b/>
                <w:sz w:val="20"/>
                <w:szCs w:val="20"/>
              </w:rPr>
              <w:t>May</w:t>
            </w:r>
          </w:p>
        </w:tc>
        <w:tc>
          <w:tcPr>
            <w:tcW w:w="368" w:type="pct"/>
            <w:shd w:val="clear" w:color="auto" w:fill="auto"/>
          </w:tcPr>
          <w:p w14:paraId="34ACC643" w14:textId="77777777" w:rsidR="00801816" w:rsidRDefault="00801816" w:rsidP="00801816">
            <w:pPr>
              <w:jc w:val="center"/>
              <w:rPr>
                <w:rFonts w:ascii="Times New Roman" w:hAnsi="Times New Roman" w:cs="Times New Roman"/>
                <w:b/>
                <w:sz w:val="20"/>
                <w:szCs w:val="20"/>
              </w:rPr>
            </w:pPr>
          </w:p>
        </w:tc>
        <w:tc>
          <w:tcPr>
            <w:tcW w:w="323" w:type="pct"/>
            <w:shd w:val="clear" w:color="auto" w:fill="auto"/>
          </w:tcPr>
          <w:p w14:paraId="633EB568" w14:textId="7DF53941" w:rsidR="00801816" w:rsidRPr="003333F1" w:rsidRDefault="00801816" w:rsidP="00801816">
            <w:pPr>
              <w:jc w:val="center"/>
              <w:rPr>
                <w:rFonts w:ascii="Times New Roman" w:hAnsi="Times New Roman" w:cs="Times New Roman"/>
                <w:b/>
                <w:sz w:val="20"/>
                <w:szCs w:val="20"/>
              </w:rPr>
            </w:pPr>
            <w:r>
              <w:rPr>
                <w:rFonts w:ascii="Times New Roman" w:hAnsi="Times New Roman" w:cs="Times New Roman"/>
                <w:b/>
                <w:sz w:val="20"/>
                <w:szCs w:val="20"/>
              </w:rPr>
              <w:t>May</w:t>
            </w:r>
          </w:p>
        </w:tc>
        <w:tc>
          <w:tcPr>
            <w:tcW w:w="322" w:type="pct"/>
            <w:shd w:val="clear" w:color="auto" w:fill="auto"/>
          </w:tcPr>
          <w:p w14:paraId="77C2320A" w14:textId="77777777" w:rsidR="00801816" w:rsidRDefault="00801816" w:rsidP="00801816">
            <w:pPr>
              <w:jc w:val="center"/>
              <w:rPr>
                <w:rFonts w:ascii="Times New Roman" w:hAnsi="Times New Roman" w:cs="Times New Roman"/>
                <w:b/>
                <w:sz w:val="20"/>
                <w:szCs w:val="20"/>
              </w:rPr>
            </w:pPr>
          </w:p>
        </w:tc>
        <w:tc>
          <w:tcPr>
            <w:tcW w:w="321" w:type="pct"/>
            <w:shd w:val="clear" w:color="auto" w:fill="auto"/>
          </w:tcPr>
          <w:p w14:paraId="7006B2F9" w14:textId="7C4C5D78" w:rsidR="00801816" w:rsidRPr="003333F1" w:rsidRDefault="00801816" w:rsidP="00801816">
            <w:pPr>
              <w:jc w:val="center"/>
              <w:rPr>
                <w:rFonts w:ascii="Times New Roman" w:hAnsi="Times New Roman" w:cs="Times New Roman"/>
                <w:b/>
                <w:sz w:val="20"/>
                <w:szCs w:val="20"/>
              </w:rPr>
            </w:pPr>
            <w:r>
              <w:rPr>
                <w:rFonts w:ascii="Times New Roman" w:hAnsi="Times New Roman" w:cs="Times New Roman"/>
                <w:b/>
                <w:sz w:val="20"/>
                <w:szCs w:val="20"/>
              </w:rPr>
              <w:t>May</w:t>
            </w:r>
          </w:p>
        </w:tc>
      </w:tr>
      <w:tr w:rsidR="003D2FA5" w:rsidRPr="003333F1" w14:paraId="2B582C6A" w14:textId="77777777" w:rsidTr="00717719">
        <w:trPr>
          <w:trHeight w:val="305"/>
        </w:trPr>
        <w:tc>
          <w:tcPr>
            <w:tcW w:w="1834" w:type="pct"/>
          </w:tcPr>
          <w:p w14:paraId="4D47418E" w14:textId="666709CA" w:rsidR="003D2FA5" w:rsidRDefault="003D2FA5" w:rsidP="00801816">
            <w:pPr>
              <w:tabs>
                <w:tab w:val="left" w:pos="720"/>
              </w:tabs>
              <w:spacing w:before="120" w:after="120"/>
              <w:ind w:left="720" w:hanging="720"/>
              <w:rPr>
                <w:rFonts w:ascii="Times New Roman" w:eastAsia="Times New Roman" w:hAnsi="Times New Roman" w:cs="Times New Roman"/>
                <w:sz w:val="16"/>
                <w:szCs w:val="16"/>
              </w:rPr>
            </w:pPr>
            <w:r>
              <w:rPr>
                <w:rFonts w:ascii="Times New Roman" w:eastAsia="Times New Roman" w:hAnsi="Times New Roman" w:cs="Times New Roman"/>
                <w:sz w:val="16"/>
                <w:szCs w:val="16"/>
              </w:rPr>
              <w:t>Advisory Survey</w:t>
            </w:r>
          </w:p>
        </w:tc>
        <w:tc>
          <w:tcPr>
            <w:tcW w:w="453" w:type="pct"/>
            <w:shd w:val="clear" w:color="auto" w:fill="auto"/>
          </w:tcPr>
          <w:p w14:paraId="41AAC29F" w14:textId="19EF6F9D" w:rsidR="003D2FA5" w:rsidRDefault="003D2FA5" w:rsidP="00801816">
            <w:pPr>
              <w:spacing w:before="120"/>
              <w:jc w:val="center"/>
              <w:rPr>
                <w:rFonts w:ascii="Times New Roman" w:hAnsi="Times New Roman" w:cs="Times New Roman"/>
                <w:b/>
                <w:sz w:val="20"/>
                <w:szCs w:val="20"/>
              </w:rPr>
            </w:pPr>
            <w:r>
              <w:rPr>
                <w:rFonts w:ascii="Times New Roman" w:hAnsi="Times New Roman" w:cs="Times New Roman"/>
                <w:b/>
                <w:sz w:val="20"/>
                <w:szCs w:val="20"/>
              </w:rPr>
              <w:t>X</w:t>
            </w:r>
          </w:p>
        </w:tc>
        <w:tc>
          <w:tcPr>
            <w:tcW w:w="412" w:type="pct"/>
            <w:shd w:val="clear" w:color="auto" w:fill="auto"/>
          </w:tcPr>
          <w:p w14:paraId="4EF92607" w14:textId="77777777" w:rsidR="003D2FA5" w:rsidRPr="003333F1" w:rsidRDefault="003D2FA5" w:rsidP="00801816">
            <w:pPr>
              <w:jc w:val="center"/>
              <w:rPr>
                <w:rFonts w:ascii="Times New Roman" w:hAnsi="Times New Roman" w:cs="Times New Roman"/>
                <w:b/>
                <w:sz w:val="20"/>
                <w:szCs w:val="20"/>
              </w:rPr>
            </w:pPr>
          </w:p>
        </w:tc>
        <w:tc>
          <w:tcPr>
            <w:tcW w:w="321" w:type="pct"/>
            <w:shd w:val="clear" w:color="auto" w:fill="auto"/>
          </w:tcPr>
          <w:p w14:paraId="4734B355" w14:textId="1A715789" w:rsidR="003D2FA5" w:rsidRDefault="003D2FA5" w:rsidP="00801816">
            <w:pPr>
              <w:rPr>
                <w:rFonts w:ascii="Times New Roman" w:hAnsi="Times New Roman" w:cs="Times New Roman"/>
                <w:b/>
                <w:sz w:val="20"/>
                <w:szCs w:val="20"/>
              </w:rPr>
            </w:pPr>
            <w:r>
              <w:rPr>
                <w:rFonts w:ascii="Times New Roman" w:hAnsi="Times New Roman" w:cs="Times New Roman"/>
                <w:b/>
                <w:sz w:val="20"/>
                <w:szCs w:val="20"/>
              </w:rPr>
              <w:t>May</w:t>
            </w:r>
          </w:p>
        </w:tc>
        <w:tc>
          <w:tcPr>
            <w:tcW w:w="324" w:type="pct"/>
            <w:gridSpan w:val="2"/>
            <w:shd w:val="clear" w:color="auto" w:fill="auto"/>
          </w:tcPr>
          <w:p w14:paraId="4BD0A715" w14:textId="77777777" w:rsidR="003D2FA5" w:rsidRDefault="003D2FA5" w:rsidP="00801816">
            <w:pPr>
              <w:jc w:val="center"/>
              <w:rPr>
                <w:rFonts w:ascii="Times New Roman" w:hAnsi="Times New Roman" w:cs="Times New Roman"/>
                <w:b/>
                <w:sz w:val="20"/>
                <w:szCs w:val="20"/>
              </w:rPr>
            </w:pPr>
          </w:p>
        </w:tc>
        <w:tc>
          <w:tcPr>
            <w:tcW w:w="322" w:type="pct"/>
            <w:shd w:val="clear" w:color="auto" w:fill="auto"/>
          </w:tcPr>
          <w:p w14:paraId="1EA6BD5A" w14:textId="4791394A" w:rsidR="003D2FA5" w:rsidRDefault="003D2FA5" w:rsidP="00801816">
            <w:pPr>
              <w:jc w:val="center"/>
              <w:rPr>
                <w:rFonts w:ascii="Times New Roman" w:hAnsi="Times New Roman" w:cs="Times New Roman"/>
                <w:b/>
                <w:sz w:val="20"/>
                <w:szCs w:val="20"/>
              </w:rPr>
            </w:pPr>
            <w:r>
              <w:rPr>
                <w:rFonts w:ascii="Times New Roman" w:hAnsi="Times New Roman" w:cs="Times New Roman"/>
                <w:b/>
                <w:sz w:val="20"/>
                <w:szCs w:val="20"/>
              </w:rPr>
              <w:t>May</w:t>
            </w:r>
          </w:p>
        </w:tc>
        <w:tc>
          <w:tcPr>
            <w:tcW w:w="368" w:type="pct"/>
            <w:shd w:val="clear" w:color="auto" w:fill="auto"/>
          </w:tcPr>
          <w:p w14:paraId="7DBAEEAC" w14:textId="77777777" w:rsidR="003D2FA5" w:rsidRDefault="003D2FA5" w:rsidP="00801816">
            <w:pPr>
              <w:jc w:val="center"/>
              <w:rPr>
                <w:rFonts w:ascii="Times New Roman" w:hAnsi="Times New Roman" w:cs="Times New Roman"/>
                <w:b/>
                <w:sz w:val="20"/>
                <w:szCs w:val="20"/>
              </w:rPr>
            </w:pPr>
          </w:p>
        </w:tc>
        <w:tc>
          <w:tcPr>
            <w:tcW w:w="323" w:type="pct"/>
            <w:shd w:val="clear" w:color="auto" w:fill="auto"/>
          </w:tcPr>
          <w:p w14:paraId="0763398B" w14:textId="167702A2" w:rsidR="003D2FA5" w:rsidRDefault="003D2FA5" w:rsidP="00801816">
            <w:pPr>
              <w:jc w:val="center"/>
              <w:rPr>
                <w:rFonts w:ascii="Times New Roman" w:hAnsi="Times New Roman" w:cs="Times New Roman"/>
                <w:b/>
                <w:sz w:val="20"/>
                <w:szCs w:val="20"/>
              </w:rPr>
            </w:pPr>
            <w:r>
              <w:rPr>
                <w:rFonts w:ascii="Times New Roman" w:hAnsi="Times New Roman" w:cs="Times New Roman"/>
                <w:b/>
                <w:sz w:val="20"/>
                <w:szCs w:val="20"/>
              </w:rPr>
              <w:t>May</w:t>
            </w:r>
          </w:p>
        </w:tc>
        <w:tc>
          <w:tcPr>
            <w:tcW w:w="322" w:type="pct"/>
            <w:shd w:val="clear" w:color="auto" w:fill="auto"/>
          </w:tcPr>
          <w:p w14:paraId="04A3431F" w14:textId="77777777" w:rsidR="003D2FA5" w:rsidRDefault="003D2FA5" w:rsidP="00801816">
            <w:pPr>
              <w:jc w:val="center"/>
              <w:rPr>
                <w:rFonts w:ascii="Times New Roman" w:hAnsi="Times New Roman" w:cs="Times New Roman"/>
                <w:b/>
                <w:sz w:val="20"/>
                <w:szCs w:val="20"/>
              </w:rPr>
            </w:pPr>
          </w:p>
        </w:tc>
        <w:tc>
          <w:tcPr>
            <w:tcW w:w="321" w:type="pct"/>
            <w:shd w:val="clear" w:color="auto" w:fill="auto"/>
          </w:tcPr>
          <w:p w14:paraId="0652A387" w14:textId="3DAAF4D4" w:rsidR="003D2FA5" w:rsidRDefault="003D2FA5" w:rsidP="00801816">
            <w:pPr>
              <w:jc w:val="center"/>
              <w:rPr>
                <w:rFonts w:ascii="Times New Roman" w:hAnsi="Times New Roman" w:cs="Times New Roman"/>
                <w:b/>
                <w:sz w:val="20"/>
                <w:szCs w:val="20"/>
              </w:rPr>
            </w:pPr>
            <w:r>
              <w:rPr>
                <w:rFonts w:ascii="Times New Roman" w:hAnsi="Times New Roman" w:cs="Times New Roman"/>
                <w:b/>
                <w:sz w:val="20"/>
                <w:szCs w:val="20"/>
              </w:rPr>
              <w:t>May</w:t>
            </w:r>
          </w:p>
        </w:tc>
      </w:tr>
      <w:tr w:rsidR="00801816" w:rsidRPr="003333F1" w14:paraId="6B895677" w14:textId="77777777" w:rsidTr="00717719">
        <w:tc>
          <w:tcPr>
            <w:tcW w:w="5000" w:type="pct"/>
            <w:gridSpan w:val="11"/>
            <w:shd w:val="clear" w:color="auto" w:fill="E2EFD9" w:themeFill="accent6" w:themeFillTint="33"/>
          </w:tcPr>
          <w:p w14:paraId="3E66098E" w14:textId="77777777" w:rsidR="00801816" w:rsidRPr="005B242A" w:rsidRDefault="00801816" w:rsidP="00801816">
            <w:pPr>
              <w:spacing w:before="120" w:after="120"/>
              <w:jc w:val="center"/>
              <w:rPr>
                <w:rFonts w:ascii="Times New Roman" w:hAnsi="Times New Roman" w:cs="Times New Roman"/>
                <w:b/>
                <w:sz w:val="20"/>
                <w:szCs w:val="20"/>
                <w:lang w:eastAsia="ko-KR"/>
              </w:rPr>
            </w:pPr>
            <w:r w:rsidRPr="003333F1">
              <w:rPr>
                <w:rFonts w:ascii="Times New Roman" w:hAnsi="Times New Roman" w:cs="Times New Roman"/>
                <w:b/>
                <w:sz w:val="20"/>
                <w:szCs w:val="20"/>
              </w:rPr>
              <w:t>Standard II: Program Integrity - Mission, Governance, and Resources</w:t>
            </w:r>
          </w:p>
        </w:tc>
      </w:tr>
      <w:tr w:rsidR="00801816" w:rsidRPr="003333F1" w14:paraId="1304DEC5" w14:textId="77777777" w:rsidTr="00717719">
        <w:tc>
          <w:tcPr>
            <w:tcW w:w="1834" w:type="pct"/>
          </w:tcPr>
          <w:p w14:paraId="0EC6F0D2" w14:textId="77777777" w:rsidR="00801816" w:rsidRPr="005B242A" w:rsidRDefault="00801816" w:rsidP="00801816">
            <w:pPr>
              <w:tabs>
                <w:tab w:val="left" w:pos="0"/>
              </w:tabs>
              <w:spacing w:before="120" w:after="120"/>
              <w:rPr>
                <w:rFonts w:ascii="Times New Roman" w:eastAsia="Malgun Gothic" w:hAnsi="Times New Roman" w:cs="Times New Roman"/>
                <w:sz w:val="16"/>
                <w:szCs w:val="16"/>
                <w:lang w:eastAsia="ko-KR"/>
              </w:rPr>
            </w:pPr>
            <w:r w:rsidRPr="003333F1">
              <w:rPr>
                <w:rFonts w:ascii="Times New Roman" w:eastAsia="Times New Roman" w:hAnsi="Times New Roman" w:cs="Times New Roman"/>
                <w:sz w:val="16"/>
                <w:szCs w:val="16"/>
              </w:rPr>
              <w:t>Quality Indicator II-A. Mission</w:t>
            </w:r>
          </w:p>
        </w:tc>
        <w:tc>
          <w:tcPr>
            <w:tcW w:w="453" w:type="pct"/>
          </w:tcPr>
          <w:p w14:paraId="011156D3" w14:textId="77777777" w:rsidR="00801816" w:rsidRPr="003333F1" w:rsidRDefault="00801816" w:rsidP="00801816">
            <w:pPr>
              <w:jc w:val="center"/>
              <w:rPr>
                <w:rFonts w:ascii="Times New Roman" w:hAnsi="Times New Roman" w:cs="Times New Roman"/>
                <w:sz w:val="20"/>
                <w:szCs w:val="20"/>
              </w:rPr>
            </w:pPr>
          </w:p>
        </w:tc>
        <w:tc>
          <w:tcPr>
            <w:tcW w:w="412" w:type="pct"/>
          </w:tcPr>
          <w:p w14:paraId="113C886A" w14:textId="3B643386" w:rsidR="00801816" w:rsidRPr="003333F1" w:rsidRDefault="003D2FA5" w:rsidP="00801816">
            <w:pPr>
              <w:rPr>
                <w:rFonts w:ascii="Times New Roman" w:hAnsi="Times New Roman" w:cs="Times New Roman"/>
                <w:sz w:val="20"/>
                <w:szCs w:val="20"/>
              </w:rPr>
            </w:pPr>
            <w:r>
              <w:rPr>
                <w:rFonts w:ascii="Times New Roman" w:hAnsi="Times New Roman" w:cs="Times New Roman"/>
                <w:sz w:val="20"/>
                <w:szCs w:val="20"/>
              </w:rPr>
              <w:t>X</w:t>
            </w:r>
          </w:p>
        </w:tc>
        <w:tc>
          <w:tcPr>
            <w:tcW w:w="321" w:type="pct"/>
          </w:tcPr>
          <w:p w14:paraId="5A4A00FB" w14:textId="77777777" w:rsidR="00801816" w:rsidRPr="003333F1" w:rsidRDefault="00801816" w:rsidP="00801816">
            <w:pPr>
              <w:jc w:val="center"/>
              <w:rPr>
                <w:rFonts w:ascii="Times New Roman" w:hAnsi="Times New Roman" w:cs="Times New Roman"/>
                <w:sz w:val="20"/>
                <w:szCs w:val="20"/>
              </w:rPr>
            </w:pPr>
          </w:p>
        </w:tc>
        <w:tc>
          <w:tcPr>
            <w:tcW w:w="324" w:type="pct"/>
            <w:gridSpan w:val="2"/>
          </w:tcPr>
          <w:p w14:paraId="6414848C" w14:textId="6D23337F" w:rsidR="00801816" w:rsidRPr="003333F1" w:rsidRDefault="003D2FA5" w:rsidP="003D2FA5">
            <w:pPr>
              <w:jc w:val="center"/>
              <w:rPr>
                <w:rFonts w:ascii="Times New Roman" w:hAnsi="Times New Roman" w:cs="Times New Roman"/>
                <w:sz w:val="20"/>
                <w:szCs w:val="20"/>
              </w:rPr>
            </w:pPr>
            <w:r>
              <w:t>Aug</w:t>
            </w:r>
          </w:p>
        </w:tc>
        <w:tc>
          <w:tcPr>
            <w:tcW w:w="322" w:type="pct"/>
          </w:tcPr>
          <w:p w14:paraId="022DCB7A" w14:textId="77777777" w:rsidR="00801816" w:rsidRPr="003333F1" w:rsidRDefault="00801816" w:rsidP="00801816">
            <w:pPr>
              <w:jc w:val="center"/>
              <w:rPr>
                <w:rFonts w:ascii="Times New Roman" w:hAnsi="Times New Roman" w:cs="Times New Roman"/>
                <w:sz w:val="20"/>
                <w:szCs w:val="20"/>
              </w:rPr>
            </w:pPr>
          </w:p>
        </w:tc>
        <w:tc>
          <w:tcPr>
            <w:tcW w:w="368" w:type="pct"/>
          </w:tcPr>
          <w:p w14:paraId="31E3A7EA" w14:textId="3D8E1A3E" w:rsidR="00801816" w:rsidRPr="003333F1" w:rsidRDefault="00801816" w:rsidP="003D2FA5">
            <w:pPr>
              <w:rPr>
                <w:rFonts w:ascii="Times New Roman" w:hAnsi="Times New Roman" w:cs="Times New Roman"/>
                <w:sz w:val="20"/>
                <w:szCs w:val="20"/>
              </w:rPr>
            </w:pPr>
          </w:p>
        </w:tc>
        <w:tc>
          <w:tcPr>
            <w:tcW w:w="323" w:type="pct"/>
          </w:tcPr>
          <w:p w14:paraId="05AD9661" w14:textId="77777777" w:rsidR="00801816" w:rsidRPr="003333F1" w:rsidRDefault="00801816" w:rsidP="00801816">
            <w:pPr>
              <w:jc w:val="center"/>
              <w:rPr>
                <w:rFonts w:ascii="Times New Roman" w:hAnsi="Times New Roman" w:cs="Times New Roman"/>
                <w:sz w:val="20"/>
                <w:szCs w:val="20"/>
              </w:rPr>
            </w:pPr>
          </w:p>
        </w:tc>
        <w:tc>
          <w:tcPr>
            <w:tcW w:w="322" w:type="pct"/>
          </w:tcPr>
          <w:p w14:paraId="6F6EAD99" w14:textId="3A7F5387" w:rsidR="00801816" w:rsidRPr="003333F1" w:rsidRDefault="003D2FA5" w:rsidP="00801816">
            <w:pPr>
              <w:jc w:val="center"/>
              <w:rPr>
                <w:rFonts w:ascii="Times New Roman" w:hAnsi="Times New Roman" w:cs="Times New Roman"/>
                <w:sz w:val="20"/>
                <w:szCs w:val="20"/>
              </w:rPr>
            </w:pPr>
            <w:r>
              <w:t>Aug</w:t>
            </w:r>
          </w:p>
        </w:tc>
        <w:tc>
          <w:tcPr>
            <w:tcW w:w="321" w:type="pct"/>
          </w:tcPr>
          <w:p w14:paraId="0406C6CA" w14:textId="77777777" w:rsidR="00801816" w:rsidRPr="003333F1" w:rsidRDefault="00801816" w:rsidP="00801816">
            <w:pPr>
              <w:rPr>
                <w:rFonts w:ascii="Times New Roman" w:hAnsi="Times New Roman" w:cs="Times New Roman"/>
                <w:sz w:val="20"/>
                <w:szCs w:val="20"/>
              </w:rPr>
            </w:pPr>
          </w:p>
        </w:tc>
      </w:tr>
      <w:tr w:rsidR="00801816" w:rsidRPr="003333F1" w14:paraId="3BA9E0C6" w14:textId="77777777" w:rsidTr="00717719">
        <w:tc>
          <w:tcPr>
            <w:tcW w:w="1834" w:type="pct"/>
          </w:tcPr>
          <w:p w14:paraId="3CE2E590" w14:textId="77777777" w:rsidR="00801816" w:rsidRPr="003333F1" w:rsidRDefault="00801816" w:rsidP="00801816">
            <w:pPr>
              <w:autoSpaceDE w:val="0"/>
              <w:autoSpaceDN w:val="0"/>
              <w:adjustRightInd w:val="0"/>
              <w:spacing w:before="120" w:after="120"/>
              <w:rPr>
                <w:rFonts w:ascii="Times New Roman" w:hAnsi="Times New Roman" w:cs="Times New Roman"/>
                <w:bCs/>
                <w:sz w:val="16"/>
                <w:szCs w:val="16"/>
              </w:rPr>
            </w:pPr>
            <w:r w:rsidRPr="003333F1">
              <w:rPr>
                <w:rFonts w:ascii="Times New Roman" w:hAnsi="Times New Roman" w:cs="Times New Roman"/>
                <w:bCs/>
                <w:sz w:val="16"/>
                <w:szCs w:val="16"/>
              </w:rPr>
              <w:t>Quality Indicator II-B. Student and Faculty Governance</w:t>
            </w:r>
          </w:p>
        </w:tc>
        <w:tc>
          <w:tcPr>
            <w:tcW w:w="453" w:type="pct"/>
          </w:tcPr>
          <w:p w14:paraId="678D8F6A" w14:textId="77777777" w:rsidR="00801816" w:rsidRPr="003333F1" w:rsidRDefault="00801816" w:rsidP="00801816">
            <w:pPr>
              <w:jc w:val="center"/>
              <w:rPr>
                <w:rFonts w:ascii="Times New Roman" w:hAnsi="Times New Roman" w:cs="Times New Roman"/>
                <w:sz w:val="20"/>
                <w:szCs w:val="20"/>
              </w:rPr>
            </w:pPr>
          </w:p>
        </w:tc>
        <w:tc>
          <w:tcPr>
            <w:tcW w:w="412" w:type="pct"/>
          </w:tcPr>
          <w:p w14:paraId="3CC3C800" w14:textId="50A7D65F" w:rsidR="00801816" w:rsidRPr="003333F1" w:rsidRDefault="003D2FA5" w:rsidP="00801816">
            <w:pPr>
              <w:rPr>
                <w:rFonts w:ascii="Times New Roman" w:hAnsi="Times New Roman" w:cs="Times New Roman"/>
                <w:sz w:val="20"/>
                <w:szCs w:val="20"/>
              </w:rPr>
            </w:pPr>
            <w:r>
              <w:rPr>
                <w:rFonts w:ascii="Times New Roman" w:hAnsi="Times New Roman" w:cs="Times New Roman"/>
                <w:sz w:val="20"/>
                <w:szCs w:val="20"/>
              </w:rPr>
              <w:t>X</w:t>
            </w:r>
          </w:p>
        </w:tc>
        <w:tc>
          <w:tcPr>
            <w:tcW w:w="321" w:type="pct"/>
          </w:tcPr>
          <w:p w14:paraId="3DDC7075" w14:textId="77777777" w:rsidR="00801816" w:rsidRPr="003333F1" w:rsidRDefault="00801816" w:rsidP="00801816">
            <w:pPr>
              <w:jc w:val="center"/>
              <w:rPr>
                <w:rFonts w:ascii="Times New Roman" w:hAnsi="Times New Roman" w:cs="Times New Roman"/>
                <w:sz w:val="20"/>
                <w:szCs w:val="20"/>
              </w:rPr>
            </w:pPr>
          </w:p>
        </w:tc>
        <w:tc>
          <w:tcPr>
            <w:tcW w:w="324" w:type="pct"/>
            <w:gridSpan w:val="2"/>
          </w:tcPr>
          <w:p w14:paraId="4CD304C8" w14:textId="4FD503ED" w:rsidR="00801816" w:rsidRPr="003333F1" w:rsidRDefault="003D2FA5" w:rsidP="00801816">
            <w:pPr>
              <w:jc w:val="center"/>
              <w:rPr>
                <w:rFonts w:ascii="Times New Roman" w:hAnsi="Times New Roman" w:cs="Times New Roman"/>
                <w:sz w:val="20"/>
                <w:szCs w:val="20"/>
              </w:rPr>
            </w:pPr>
            <w:r>
              <w:rPr>
                <w:rFonts w:ascii="Times New Roman" w:hAnsi="Times New Roman" w:cs="Times New Roman"/>
                <w:sz w:val="20"/>
                <w:szCs w:val="20"/>
              </w:rPr>
              <w:t>Aug</w:t>
            </w:r>
          </w:p>
        </w:tc>
        <w:tc>
          <w:tcPr>
            <w:tcW w:w="322" w:type="pct"/>
          </w:tcPr>
          <w:p w14:paraId="566B430C" w14:textId="77777777" w:rsidR="00801816" w:rsidRPr="003333F1" w:rsidRDefault="00801816" w:rsidP="00801816">
            <w:pPr>
              <w:jc w:val="center"/>
              <w:rPr>
                <w:rFonts w:ascii="Times New Roman" w:hAnsi="Times New Roman" w:cs="Times New Roman"/>
                <w:sz w:val="20"/>
                <w:szCs w:val="20"/>
              </w:rPr>
            </w:pPr>
          </w:p>
        </w:tc>
        <w:tc>
          <w:tcPr>
            <w:tcW w:w="368" w:type="pct"/>
          </w:tcPr>
          <w:p w14:paraId="6BF80DC1" w14:textId="77777777" w:rsidR="00801816" w:rsidRPr="003333F1" w:rsidRDefault="00801816" w:rsidP="00801816">
            <w:pPr>
              <w:jc w:val="center"/>
              <w:rPr>
                <w:rFonts w:ascii="Times New Roman" w:hAnsi="Times New Roman" w:cs="Times New Roman"/>
                <w:sz w:val="20"/>
                <w:szCs w:val="20"/>
              </w:rPr>
            </w:pPr>
          </w:p>
        </w:tc>
        <w:tc>
          <w:tcPr>
            <w:tcW w:w="323" w:type="pct"/>
          </w:tcPr>
          <w:p w14:paraId="2634A29F" w14:textId="77777777" w:rsidR="00801816" w:rsidRPr="003333F1" w:rsidRDefault="00801816" w:rsidP="00801816">
            <w:pPr>
              <w:jc w:val="center"/>
              <w:rPr>
                <w:rFonts w:ascii="Times New Roman" w:hAnsi="Times New Roman" w:cs="Times New Roman"/>
                <w:sz w:val="20"/>
                <w:szCs w:val="20"/>
              </w:rPr>
            </w:pPr>
          </w:p>
        </w:tc>
        <w:tc>
          <w:tcPr>
            <w:tcW w:w="322" w:type="pct"/>
          </w:tcPr>
          <w:p w14:paraId="4C4F6AD4" w14:textId="1AB38C25" w:rsidR="00801816" w:rsidRPr="003333F1" w:rsidRDefault="003D2FA5" w:rsidP="00801816">
            <w:pPr>
              <w:jc w:val="center"/>
              <w:rPr>
                <w:rFonts w:ascii="Times New Roman" w:hAnsi="Times New Roman" w:cs="Times New Roman"/>
                <w:sz w:val="20"/>
                <w:szCs w:val="20"/>
              </w:rPr>
            </w:pPr>
            <w:r>
              <w:rPr>
                <w:rFonts w:ascii="Times New Roman" w:hAnsi="Times New Roman" w:cs="Times New Roman"/>
                <w:sz w:val="20"/>
                <w:szCs w:val="20"/>
              </w:rPr>
              <w:t>Aug</w:t>
            </w:r>
          </w:p>
        </w:tc>
        <w:tc>
          <w:tcPr>
            <w:tcW w:w="321" w:type="pct"/>
          </w:tcPr>
          <w:p w14:paraId="1DC22248" w14:textId="77777777" w:rsidR="00801816" w:rsidRPr="003333F1" w:rsidRDefault="00801816" w:rsidP="00801816">
            <w:pPr>
              <w:rPr>
                <w:rFonts w:ascii="Times New Roman" w:hAnsi="Times New Roman" w:cs="Times New Roman"/>
                <w:sz w:val="20"/>
                <w:szCs w:val="20"/>
              </w:rPr>
            </w:pPr>
          </w:p>
        </w:tc>
      </w:tr>
      <w:tr w:rsidR="003D2FA5" w:rsidRPr="003333F1" w14:paraId="71260A44" w14:textId="77777777" w:rsidTr="00717719">
        <w:tc>
          <w:tcPr>
            <w:tcW w:w="1834" w:type="pct"/>
          </w:tcPr>
          <w:p w14:paraId="7F20E3BE" w14:textId="77777777" w:rsidR="003D2FA5" w:rsidRPr="003333F1" w:rsidRDefault="003D2FA5" w:rsidP="003D2FA5">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II-C. Communities of Interest</w:t>
            </w:r>
          </w:p>
        </w:tc>
        <w:tc>
          <w:tcPr>
            <w:tcW w:w="453" w:type="pct"/>
          </w:tcPr>
          <w:p w14:paraId="2BCDEBBB" w14:textId="346DABEA" w:rsidR="003D2FA5" w:rsidRPr="003333F1" w:rsidRDefault="003D2FA5" w:rsidP="003D2FA5">
            <w:pPr>
              <w:jc w:val="center"/>
              <w:rPr>
                <w:rFonts w:ascii="Times New Roman" w:hAnsi="Times New Roman" w:cs="Times New Roman"/>
                <w:sz w:val="20"/>
                <w:szCs w:val="20"/>
              </w:rPr>
            </w:pPr>
          </w:p>
        </w:tc>
        <w:tc>
          <w:tcPr>
            <w:tcW w:w="412" w:type="pct"/>
          </w:tcPr>
          <w:p w14:paraId="15D93A94" w14:textId="4CA34E20" w:rsidR="003D2FA5" w:rsidRPr="003333F1" w:rsidRDefault="003D2FA5" w:rsidP="003D2FA5">
            <w:pPr>
              <w:rPr>
                <w:rFonts w:ascii="Times New Roman" w:hAnsi="Times New Roman" w:cs="Times New Roman"/>
                <w:sz w:val="20"/>
                <w:szCs w:val="20"/>
              </w:rPr>
            </w:pPr>
            <w:r>
              <w:rPr>
                <w:rFonts w:ascii="Times New Roman" w:hAnsi="Times New Roman" w:cs="Times New Roman"/>
                <w:sz w:val="20"/>
                <w:szCs w:val="20"/>
              </w:rPr>
              <w:t>X</w:t>
            </w:r>
          </w:p>
        </w:tc>
        <w:tc>
          <w:tcPr>
            <w:tcW w:w="321" w:type="pct"/>
          </w:tcPr>
          <w:p w14:paraId="49A90AD8" w14:textId="5ED60498" w:rsidR="003D2FA5" w:rsidRPr="003333F1" w:rsidRDefault="003D2FA5" w:rsidP="003D2FA5">
            <w:pPr>
              <w:jc w:val="center"/>
              <w:rPr>
                <w:rFonts w:ascii="Times New Roman" w:hAnsi="Times New Roman" w:cs="Times New Roman"/>
                <w:sz w:val="20"/>
                <w:szCs w:val="20"/>
              </w:rPr>
            </w:pPr>
          </w:p>
        </w:tc>
        <w:tc>
          <w:tcPr>
            <w:tcW w:w="324" w:type="pct"/>
            <w:gridSpan w:val="2"/>
          </w:tcPr>
          <w:p w14:paraId="7511DA74" w14:textId="2FF8F4F2" w:rsidR="003D2FA5" w:rsidRPr="003333F1" w:rsidRDefault="003D2FA5" w:rsidP="003D2FA5">
            <w:pPr>
              <w:jc w:val="center"/>
              <w:rPr>
                <w:rFonts w:ascii="Times New Roman" w:hAnsi="Times New Roman" w:cs="Times New Roman"/>
                <w:sz w:val="20"/>
                <w:szCs w:val="20"/>
              </w:rPr>
            </w:pPr>
            <w:r>
              <w:rPr>
                <w:rFonts w:ascii="Times New Roman" w:hAnsi="Times New Roman" w:cs="Times New Roman"/>
                <w:sz w:val="20"/>
                <w:szCs w:val="20"/>
              </w:rPr>
              <w:t>Aug</w:t>
            </w:r>
          </w:p>
        </w:tc>
        <w:tc>
          <w:tcPr>
            <w:tcW w:w="322" w:type="pct"/>
          </w:tcPr>
          <w:p w14:paraId="48F69A1D" w14:textId="23B062BA" w:rsidR="003D2FA5" w:rsidRPr="003333F1" w:rsidRDefault="003D2FA5" w:rsidP="003D2FA5">
            <w:pPr>
              <w:jc w:val="center"/>
              <w:rPr>
                <w:rFonts w:ascii="Times New Roman" w:hAnsi="Times New Roman" w:cs="Times New Roman"/>
                <w:sz w:val="20"/>
                <w:szCs w:val="20"/>
              </w:rPr>
            </w:pPr>
          </w:p>
        </w:tc>
        <w:tc>
          <w:tcPr>
            <w:tcW w:w="368" w:type="pct"/>
          </w:tcPr>
          <w:p w14:paraId="37831BAF" w14:textId="566FD821" w:rsidR="003D2FA5" w:rsidRPr="003333F1" w:rsidRDefault="003D2FA5" w:rsidP="003D2FA5">
            <w:pPr>
              <w:jc w:val="center"/>
              <w:rPr>
                <w:rFonts w:ascii="Times New Roman" w:hAnsi="Times New Roman" w:cs="Times New Roman"/>
                <w:sz w:val="20"/>
                <w:szCs w:val="20"/>
              </w:rPr>
            </w:pPr>
          </w:p>
        </w:tc>
        <w:tc>
          <w:tcPr>
            <w:tcW w:w="323" w:type="pct"/>
          </w:tcPr>
          <w:p w14:paraId="3BC9D78D" w14:textId="110FBC1D" w:rsidR="003D2FA5" w:rsidRPr="003333F1" w:rsidRDefault="003D2FA5" w:rsidP="003D2FA5">
            <w:pPr>
              <w:jc w:val="center"/>
              <w:rPr>
                <w:rFonts w:ascii="Times New Roman" w:hAnsi="Times New Roman" w:cs="Times New Roman"/>
                <w:sz w:val="20"/>
                <w:szCs w:val="20"/>
              </w:rPr>
            </w:pPr>
          </w:p>
        </w:tc>
        <w:tc>
          <w:tcPr>
            <w:tcW w:w="322" w:type="pct"/>
          </w:tcPr>
          <w:p w14:paraId="495F00EF" w14:textId="7CD9C126" w:rsidR="003D2FA5" w:rsidRPr="003333F1" w:rsidRDefault="003D2FA5" w:rsidP="003D2FA5">
            <w:pPr>
              <w:jc w:val="center"/>
              <w:rPr>
                <w:rFonts w:ascii="Times New Roman" w:hAnsi="Times New Roman" w:cs="Times New Roman"/>
                <w:sz w:val="20"/>
                <w:szCs w:val="20"/>
              </w:rPr>
            </w:pPr>
            <w:r>
              <w:rPr>
                <w:rFonts w:ascii="Times New Roman" w:hAnsi="Times New Roman" w:cs="Times New Roman"/>
                <w:sz w:val="20"/>
                <w:szCs w:val="20"/>
              </w:rPr>
              <w:t>Aug</w:t>
            </w:r>
          </w:p>
        </w:tc>
        <w:tc>
          <w:tcPr>
            <w:tcW w:w="321" w:type="pct"/>
          </w:tcPr>
          <w:p w14:paraId="5CB399F4" w14:textId="627F4EFE" w:rsidR="003D2FA5" w:rsidRPr="003333F1" w:rsidRDefault="003D2FA5" w:rsidP="003D2FA5">
            <w:pPr>
              <w:rPr>
                <w:rFonts w:ascii="Times New Roman" w:hAnsi="Times New Roman" w:cs="Times New Roman"/>
                <w:sz w:val="20"/>
                <w:szCs w:val="20"/>
              </w:rPr>
            </w:pPr>
          </w:p>
        </w:tc>
      </w:tr>
      <w:tr w:rsidR="003D2FA5" w:rsidRPr="003333F1" w14:paraId="70EB47EB" w14:textId="2E41941E" w:rsidTr="00717719">
        <w:tc>
          <w:tcPr>
            <w:tcW w:w="1834" w:type="pct"/>
          </w:tcPr>
          <w:p w14:paraId="5B64D0BB" w14:textId="77777777" w:rsidR="003D2FA5" w:rsidRPr="003333F1" w:rsidRDefault="003D2FA5" w:rsidP="003D2FA5">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II-D. Publications and Policies</w:t>
            </w:r>
          </w:p>
        </w:tc>
        <w:tc>
          <w:tcPr>
            <w:tcW w:w="453" w:type="pct"/>
          </w:tcPr>
          <w:p w14:paraId="45A883DA" w14:textId="48D3DBD2" w:rsidR="003D2FA5" w:rsidRPr="003333F1" w:rsidRDefault="003D2FA5" w:rsidP="003D2FA5">
            <w:pPr>
              <w:jc w:val="center"/>
              <w:rPr>
                <w:rFonts w:ascii="Times New Roman" w:hAnsi="Times New Roman" w:cs="Times New Roman"/>
                <w:sz w:val="20"/>
                <w:szCs w:val="20"/>
              </w:rPr>
            </w:pPr>
            <w:r>
              <w:rPr>
                <w:rFonts w:ascii="Times New Roman" w:hAnsi="Times New Roman" w:cs="Times New Roman"/>
                <w:sz w:val="20"/>
                <w:szCs w:val="20"/>
              </w:rPr>
              <w:t>X</w:t>
            </w:r>
          </w:p>
        </w:tc>
        <w:tc>
          <w:tcPr>
            <w:tcW w:w="412" w:type="pct"/>
          </w:tcPr>
          <w:p w14:paraId="6CD72DF1" w14:textId="77777777" w:rsidR="003D2FA5" w:rsidRPr="003333F1" w:rsidRDefault="003D2FA5" w:rsidP="003D2FA5">
            <w:pPr>
              <w:rPr>
                <w:rFonts w:ascii="Times New Roman" w:hAnsi="Times New Roman" w:cs="Times New Roman"/>
                <w:sz w:val="20"/>
                <w:szCs w:val="20"/>
              </w:rPr>
            </w:pPr>
          </w:p>
        </w:tc>
        <w:tc>
          <w:tcPr>
            <w:tcW w:w="321" w:type="pct"/>
          </w:tcPr>
          <w:p w14:paraId="160A5809" w14:textId="71135C81" w:rsidR="003D2FA5" w:rsidRPr="003333F1" w:rsidRDefault="003D2FA5" w:rsidP="003D2FA5">
            <w:pPr>
              <w:jc w:val="center"/>
              <w:rPr>
                <w:rFonts w:ascii="Times New Roman" w:hAnsi="Times New Roman" w:cs="Times New Roman"/>
                <w:sz w:val="20"/>
                <w:szCs w:val="20"/>
              </w:rPr>
            </w:pPr>
          </w:p>
        </w:tc>
        <w:tc>
          <w:tcPr>
            <w:tcW w:w="324" w:type="pct"/>
            <w:gridSpan w:val="2"/>
          </w:tcPr>
          <w:p w14:paraId="25E010E3" w14:textId="27EC3361" w:rsidR="003D2FA5" w:rsidRPr="003333F1" w:rsidRDefault="003D2FA5" w:rsidP="003D2FA5">
            <w:pPr>
              <w:jc w:val="center"/>
              <w:rPr>
                <w:rFonts w:ascii="Times New Roman" w:hAnsi="Times New Roman" w:cs="Times New Roman"/>
                <w:sz w:val="20"/>
                <w:szCs w:val="20"/>
              </w:rPr>
            </w:pPr>
            <w:r>
              <w:rPr>
                <w:rFonts w:ascii="Times New Roman" w:hAnsi="Times New Roman" w:cs="Times New Roman"/>
                <w:sz w:val="20"/>
                <w:szCs w:val="20"/>
              </w:rPr>
              <w:t>Aug</w:t>
            </w:r>
          </w:p>
        </w:tc>
        <w:tc>
          <w:tcPr>
            <w:tcW w:w="322" w:type="pct"/>
          </w:tcPr>
          <w:p w14:paraId="1FF4901C" w14:textId="22D56F16" w:rsidR="003D2FA5" w:rsidRPr="003333F1" w:rsidRDefault="003D2FA5" w:rsidP="003D2FA5">
            <w:pPr>
              <w:jc w:val="center"/>
              <w:rPr>
                <w:rFonts w:ascii="Times New Roman" w:hAnsi="Times New Roman" w:cs="Times New Roman"/>
                <w:sz w:val="20"/>
                <w:szCs w:val="20"/>
              </w:rPr>
            </w:pPr>
          </w:p>
        </w:tc>
        <w:tc>
          <w:tcPr>
            <w:tcW w:w="368" w:type="pct"/>
          </w:tcPr>
          <w:p w14:paraId="04494C21" w14:textId="2B7BDE64" w:rsidR="003D2FA5" w:rsidRPr="003333F1" w:rsidRDefault="003D2FA5" w:rsidP="003D2FA5">
            <w:pPr>
              <w:jc w:val="center"/>
              <w:rPr>
                <w:rFonts w:ascii="Times New Roman" w:hAnsi="Times New Roman" w:cs="Times New Roman"/>
                <w:sz w:val="20"/>
                <w:szCs w:val="20"/>
              </w:rPr>
            </w:pPr>
            <w:r>
              <w:rPr>
                <w:rFonts w:ascii="Times New Roman" w:hAnsi="Times New Roman" w:cs="Times New Roman"/>
                <w:sz w:val="20"/>
                <w:szCs w:val="20"/>
              </w:rPr>
              <w:t>Aug</w:t>
            </w:r>
          </w:p>
        </w:tc>
        <w:tc>
          <w:tcPr>
            <w:tcW w:w="323" w:type="pct"/>
          </w:tcPr>
          <w:p w14:paraId="0AFA4C2F" w14:textId="39C5B4EE" w:rsidR="003D2FA5" w:rsidRPr="003333F1" w:rsidRDefault="003D2FA5" w:rsidP="003D2FA5">
            <w:pPr>
              <w:rPr>
                <w:rFonts w:ascii="Times New Roman" w:hAnsi="Times New Roman" w:cs="Times New Roman"/>
                <w:sz w:val="20"/>
                <w:szCs w:val="20"/>
              </w:rPr>
            </w:pPr>
          </w:p>
        </w:tc>
        <w:tc>
          <w:tcPr>
            <w:tcW w:w="322" w:type="pct"/>
          </w:tcPr>
          <w:p w14:paraId="3F495169" w14:textId="28C92D0B" w:rsidR="003D2FA5" w:rsidRPr="003333F1" w:rsidRDefault="003D2FA5" w:rsidP="003D2FA5">
            <w:pPr>
              <w:jc w:val="center"/>
              <w:rPr>
                <w:rFonts w:ascii="Times New Roman" w:hAnsi="Times New Roman" w:cs="Times New Roman"/>
                <w:b/>
                <w:sz w:val="20"/>
                <w:szCs w:val="20"/>
              </w:rPr>
            </w:pPr>
            <w:r>
              <w:rPr>
                <w:rFonts w:ascii="Times New Roman" w:hAnsi="Times New Roman" w:cs="Times New Roman"/>
                <w:sz w:val="20"/>
                <w:szCs w:val="20"/>
              </w:rPr>
              <w:t>Aug</w:t>
            </w:r>
          </w:p>
        </w:tc>
        <w:tc>
          <w:tcPr>
            <w:tcW w:w="321" w:type="pct"/>
          </w:tcPr>
          <w:p w14:paraId="7AC4F4AB" w14:textId="77777777" w:rsidR="003D2FA5" w:rsidRPr="003333F1" w:rsidRDefault="003D2FA5" w:rsidP="003D2FA5">
            <w:pPr>
              <w:rPr>
                <w:rFonts w:ascii="Times New Roman" w:hAnsi="Times New Roman" w:cs="Times New Roman"/>
                <w:sz w:val="20"/>
                <w:szCs w:val="20"/>
              </w:rPr>
            </w:pPr>
          </w:p>
        </w:tc>
      </w:tr>
      <w:tr w:rsidR="003D2FA5" w:rsidRPr="003333F1" w14:paraId="71B86AE7" w14:textId="77777777" w:rsidTr="00717719">
        <w:tc>
          <w:tcPr>
            <w:tcW w:w="1834" w:type="pct"/>
          </w:tcPr>
          <w:p w14:paraId="0D32EFB2" w14:textId="77777777" w:rsidR="003D2FA5" w:rsidRPr="003333F1" w:rsidRDefault="003D2FA5" w:rsidP="003D2FA5">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II-E. Nurse Administrator</w:t>
            </w:r>
          </w:p>
        </w:tc>
        <w:tc>
          <w:tcPr>
            <w:tcW w:w="453" w:type="pct"/>
          </w:tcPr>
          <w:p w14:paraId="762233BC" w14:textId="5560DD91" w:rsidR="003D2FA5" w:rsidRPr="003333F1" w:rsidRDefault="00EB7DF4" w:rsidP="003D2FA5">
            <w:pPr>
              <w:jc w:val="center"/>
              <w:rPr>
                <w:rFonts w:ascii="Times New Roman" w:hAnsi="Times New Roman" w:cs="Times New Roman"/>
                <w:sz w:val="20"/>
                <w:szCs w:val="20"/>
              </w:rPr>
            </w:pPr>
            <w:r>
              <w:rPr>
                <w:rFonts w:ascii="Times New Roman" w:hAnsi="Times New Roman" w:cs="Times New Roman"/>
                <w:sz w:val="20"/>
                <w:szCs w:val="20"/>
              </w:rPr>
              <w:t>On hire</w:t>
            </w:r>
          </w:p>
        </w:tc>
        <w:tc>
          <w:tcPr>
            <w:tcW w:w="412" w:type="pct"/>
          </w:tcPr>
          <w:p w14:paraId="1927BCB8" w14:textId="77777777" w:rsidR="003D2FA5" w:rsidRPr="003333F1" w:rsidRDefault="003D2FA5" w:rsidP="003D2FA5">
            <w:pPr>
              <w:rPr>
                <w:rFonts w:ascii="Times New Roman" w:hAnsi="Times New Roman" w:cs="Times New Roman"/>
                <w:sz w:val="20"/>
                <w:szCs w:val="20"/>
              </w:rPr>
            </w:pPr>
          </w:p>
        </w:tc>
        <w:tc>
          <w:tcPr>
            <w:tcW w:w="321" w:type="pct"/>
          </w:tcPr>
          <w:p w14:paraId="247F976B" w14:textId="77777777" w:rsidR="003D2FA5" w:rsidRPr="003333F1" w:rsidRDefault="003D2FA5" w:rsidP="003D2FA5">
            <w:pPr>
              <w:jc w:val="center"/>
              <w:rPr>
                <w:rFonts w:ascii="Times New Roman" w:hAnsi="Times New Roman" w:cs="Times New Roman"/>
                <w:sz w:val="20"/>
                <w:szCs w:val="20"/>
              </w:rPr>
            </w:pPr>
          </w:p>
        </w:tc>
        <w:tc>
          <w:tcPr>
            <w:tcW w:w="324" w:type="pct"/>
            <w:gridSpan w:val="2"/>
          </w:tcPr>
          <w:p w14:paraId="4DE09CAB" w14:textId="77777777" w:rsidR="003D2FA5" w:rsidRPr="003333F1" w:rsidRDefault="003D2FA5" w:rsidP="003D2FA5">
            <w:pPr>
              <w:jc w:val="center"/>
              <w:rPr>
                <w:rFonts w:ascii="Times New Roman" w:hAnsi="Times New Roman" w:cs="Times New Roman"/>
                <w:sz w:val="20"/>
                <w:szCs w:val="20"/>
              </w:rPr>
            </w:pPr>
          </w:p>
        </w:tc>
        <w:tc>
          <w:tcPr>
            <w:tcW w:w="322" w:type="pct"/>
          </w:tcPr>
          <w:p w14:paraId="3CE719D2" w14:textId="77777777" w:rsidR="003D2FA5" w:rsidRPr="003333F1" w:rsidRDefault="003D2FA5" w:rsidP="003D2FA5">
            <w:pPr>
              <w:jc w:val="center"/>
              <w:rPr>
                <w:rFonts w:ascii="Times New Roman" w:hAnsi="Times New Roman" w:cs="Times New Roman"/>
                <w:sz w:val="20"/>
                <w:szCs w:val="20"/>
              </w:rPr>
            </w:pPr>
          </w:p>
        </w:tc>
        <w:tc>
          <w:tcPr>
            <w:tcW w:w="368" w:type="pct"/>
          </w:tcPr>
          <w:p w14:paraId="08D674FE" w14:textId="77777777" w:rsidR="003D2FA5" w:rsidRPr="003333F1" w:rsidRDefault="003D2FA5" w:rsidP="003D2FA5">
            <w:pPr>
              <w:jc w:val="center"/>
              <w:rPr>
                <w:rFonts w:ascii="Times New Roman" w:hAnsi="Times New Roman" w:cs="Times New Roman"/>
                <w:sz w:val="20"/>
                <w:szCs w:val="20"/>
              </w:rPr>
            </w:pPr>
          </w:p>
        </w:tc>
        <w:tc>
          <w:tcPr>
            <w:tcW w:w="323" w:type="pct"/>
          </w:tcPr>
          <w:p w14:paraId="2652F6BD" w14:textId="77777777" w:rsidR="003D2FA5" w:rsidRPr="003333F1" w:rsidRDefault="003D2FA5" w:rsidP="003D2FA5">
            <w:pPr>
              <w:jc w:val="center"/>
              <w:rPr>
                <w:rFonts w:ascii="Times New Roman" w:hAnsi="Times New Roman" w:cs="Times New Roman"/>
                <w:sz w:val="20"/>
                <w:szCs w:val="20"/>
              </w:rPr>
            </w:pPr>
          </w:p>
        </w:tc>
        <w:tc>
          <w:tcPr>
            <w:tcW w:w="322" w:type="pct"/>
          </w:tcPr>
          <w:p w14:paraId="57D0688E" w14:textId="77777777" w:rsidR="003D2FA5" w:rsidRPr="003333F1" w:rsidRDefault="003D2FA5" w:rsidP="003D2FA5">
            <w:pPr>
              <w:jc w:val="center"/>
              <w:rPr>
                <w:rFonts w:ascii="Times New Roman" w:hAnsi="Times New Roman" w:cs="Times New Roman"/>
                <w:b/>
                <w:sz w:val="20"/>
                <w:szCs w:val="20"/>
              </w:rPr>
            </w:pPr>
          </w:p>
        </w:tc>
        <w:tc>
          <w:tcPr>
            <w:tcW w:w="321" w:type="pct"/>
          </w:tcPr>
          <w:p w14:paraId="7147FCC1" w14:textId="77777777" w:rsidR="003D2FA5" w:rsidRPr="003333F1" w:rsidRDefault="003D2FA5" w:rsidP="003D2FA5">
            <w:pPr>
              <w:rPr>
                <w:rFonts w:ascii="Times New Roman" w:hAnsi="Times New Roman" w:cs="Times New Roman"/>
                <w:sz w:val="20"/>
                <w:szCs w:val="20"/>
              </w:rPr>
            </w:pPr>
          </w:p>
        </w:tc>
      </w:tr>
      <w:tr w:rsidR="00717719" w:rsidRPr="003333F1" w14:paraId="3BCE5ABE" w14:textId="77777777" w:rsidTr="00717719">
        <w:tc>
          <w:tcPr>
            <w:tcW w:w="1834" w:type="pct"/>
          </w:tcPr>
          <w:p w14:paraId="4AEA043F" w14:textId="442B3085" w:rsidR="00717719" w:rsidRPr="003333F1" w:rsidRDefault="00717719" w:rsidP="003D2FA5">
            <w:pPr>
              <w:autoSpaceDE w:val="0"/>
              <w:autoSpaceDN w:val="0"/>
              <w:adjustRightInd w:val="0"/>
              <w:spacing w:before="120" w:after="120"/>
              <w:rPr>
                <w:rFonts w:ascii="Times New Roman" w:hAnsi="Times New Roman" w:cs="Times New Roman"/>
                <w:bCs/>
                <w:sz w:val="16"/>
                <w:szCs w:val="16"/>
              </w:rPr>
            </w:pPr>
            <w:r w:rsidRPr="003333F1">
              <w:rPr>
                <w:rFonts w:ascii="Times New Roman" w:hAnsi="Times New Roman" w:cs="Times New Roman"/>
                <w:bCs/>
                <w:sz w:val="16"/>
                <w:szCs w:val="16"/>
              </w:rPr>
              <w:t xml:space="preserve">Quality Indicator II-F. Access to Resources </w:t>
            </w:r>
          </w:p>
        </w:tc>
        <w:tc>
          <w:tcPr>
            <w:tcW w:w="865" w:type="pct"/>
            <w:gridSpan w:val="2"/>
          </w:tcPr>
          <w:p w14:paraId="5530A8C2" w14:textId="7C079FAC" w:rsidR="00717719" w:rsidRPr="003333F1" w:rsidRDefault="00717719" w:rsidP="003D2FA5">
            <w:pPr>
              <w:rPr>
                <w:rFonts w:ascii="Times New Roman" w:hAnsi="Times New Roman" w:cs="Times New Roman"/>
                <w:sz w:val="20"/>
                <w:szCs w:val="20"/>
              </w:rPr>
            </w:pPr>
            <w:r>
              <w:rPr>
                <w:rFonts w:ascii="Times New Roman" w:hAnsi="Times New Roman" w:cs="Times New Roman"/>
                <w:bCs/>
                <w:sz w:val="16"/>
                <w:szCs w:val="16"/>
              </w:rPr>
              <w:t>(See Surveys Above)</w:t>
            </w:r>
          </w:p>
        </w:tc>
        <w:tc>
          <w:tcPr>
            <w:tcW w:w="321" w:type="pct"/>
          </w:tcPr>
          <w:p w14:paraId="46C6F2AB" w14:textId="77777777" w:rsidR="00717719" w:rsidRPr="003333F1" w:rsidRDefault="00717719" w:rsidP="003D2FA5">
            <w:pPr>
              <w:jc w:val="center"/>
              <w:rPr>
                <w:rFonts w:ascii="Times New Roman" w:hAnsi="Times New Roman" w:cs="Times New Roman"/>
                <w:sz w:val="20"/>
                <w:szCs w:val="20"/>
              </w:rPr>
            </w:pPr>
          </w:p>
        </w:tc>
        <w:tc>
          <w:tcPr>
            <w:tcW w:w="324" w:type="pct"/>
            <w:gridSpan w:val="2"/>
          </w:tcPr>
          <w:p w14:paraId="59585BF1" w14:textId="77777777" w:rsidR="00717719" w:rsidRPr="003333F1" w:rsidRDefault="00717719" w:rsidP="003D2FA5">
            <w:pPr>
              <w:jc w:val="center"/>
              <w:rPr>
                <w:rFonts w:ascii="Times New Roman" w:hAnsi="Times New Roman" w:cs="Times New Roman"/>
                <w:sz w:val="20"/>
                <w:szCs w:val="20"/>
              </w:rPr>
            </w:pPr>
          </w:p>
        </w:tc>
        <w:tc>
          <w:tcPr>
            <w:tcW w:w="322" w:type="pct"/>
          </w:tcPr>
          <w:p w14:paraId="2DCC13E1" w14:textId="77777777" w:rsidR="00717719" w:rsidRPr="003333F1" w:rsidRDefault="00717719" w:rsidP="003D2FA5">
            <w:pPr>
              <w:jc w:val="center"/>
              <w:rPr>
                <w:rFonts w:ascii="Times New Roman" w:hAnsi="Times New Roman" w:cs="Times New Roman"/>
                <w:sz w:val="20"/>
                <w:szCs w:val="20"/>
              </w:rPr>
            </w:pPr>
          </w:p>
        </w:tc>
        <w:tc>
          <w:tcPr>
            <w:tcW w:w="368" w:type="pct"/>
          </w:tcPr>
          <w:p w14:paraId="092364BA" w14:textId="77777777" w:rsidR="00717719" w:rsidRPr="003333F1" w:rsidRDefault="00717719" w:rsidP="003D2FA5">
            <w:pPr>
              <w:jc w:val="center"/>
              <w:rPr>
                <w:rFonts w:ascii="Times New Roman" w:hAnsi="Times New Roman" w:cs="Times New Roman"/>
                <w:sz w:val="20"/>
                <w:szCs w:val="20"/>
              </w:rPr>
            </w:pPr>
          </w:p>
        </w:tc>
        <w:tc>
          <w:tcPr>
            <w:tcW w:w="323" w:type="pct"/>
          </w:tcPr>
          <w:p w14:paraId="2DDBD9B6" w14:textId="77777777" w:rsidR="00717719" w:rsidRPr="003333F1" w:rsidRDefault="00717719" w:rsidP="003D2FA5">
            <w:pPr>
              <w:jc w:val="center"/>
              <w:rPr>
                <w:rFonts w:ascii="Times New Roman" w:hAnsi="Times New Roman" w:cs="Times New Roman"/>
                <w:sz w:val="20"/>
                <w:szCs w:val="20"/>
              </w:rPr>
            </w:pPr>
          </w:p>
        </w:tc>
        <w:tc>
          <w:tcPr>
            <w:tcW w:w="322" w:type="pct"/>
          </w:tcPr>
          <w:p w14:paraId="663BE00D" w14:textId="77777777" w:rsidR="00717719" w:rsidRPr="003333F1" w:rsidRDefault="00717719" w:rsidP="003D2FA5">
            <w:pPr>
              <w:jc w:val="center"/>
              <w:rPr>
                <w:rFonts w:ascii="Times New Roman" w:hAnsi="Times New Roman" w:cs="Times New Roman"/>
                <w:b/>
                <w:sz w:val="20"/>
                <w:szCs w:val="20"/>
              </w:rPr>
            </w:pPr>
          </w:p>
        </w:tc>
        <w:tc>
          <w:tcPr>
            <w:tcW w:w="321" w:type="pct"/>
          </w:tcPr>
          <w:p w14:paraId="220F30C3" w14:textId="77777777" w:rsidR="00717719" w:rsidRPr="003333F1" w:rsidRDefault="00717719" w:rsidP="003D2FA5">
            <w:pPr>
              <w:rPr>
                <w:rFonts w:ascii="Times New Roman" w:hAnsi="Times New Roman" w:cs="Times New Roman"/>
                <w:sz w:val="20"/>
                <w:szCs w:val="20"/>
              </w:rPr>
            </w:pPr>
          </w:p>
        </w:tc>
      </w:tr>
      <w:tr w:rsidR="00717719" w:rsidRPr="003333F1" w14:paraId="67883265" w14:textId="77777777" w:rsidTr="00717719">
        <w:tc>
          <w:tcPr>
            <w:tcW w:w="1834" w:type="pct"/>
          </w:tcPr>
          <w:p w14:paraId="767C03CF" w14:textId="32FA3760" w:rsidR="00717719" w:rsidRPr="003333F1" w:rsidRDefault="00717719" w:rsidP="003D2FA5">
            <w:pPr>
              <w:autoSpaceDE w:val="0"/>
              <w:autoSpaceDN w:val="0"/>
              <w:adjustRightInd w:val="0"/>
              <w:spacing w:before="120" w:after="120"/>
              <w:rPr>
                <w:rFonts w:ascii="Times New Roman" w:hAnsi="Times New Roman" w:cs="Times New Roman"/>
                <w:bCs/>
                <w:sz w:val="16"/>
                <w:szCs w:val="16"/>
              </w:rPr>
            </w:pPr>
            <w:r w:rsidRPr="003333F1">
              <w:rPr>
                <w:rFonts w:ascii="Times New Roman" w:hAnsi="Times New Roman" w:cs="Times New Roman"/>
                <w:bCs/>
                <w:sz w:val="16"/>
                <w:szCs w:val="16"/>
              </w:rPr>
              <w:t xml:space="preserve">Quality </w:t>
            </w:r>
            <w:r>
              <w:rPr>
                <w:rFonts w:ascii="Times New Roman" w:hAnsi="Times New Roman" w:cs="Times New Roman"/>
                <w:bCs/>
                <w:sz w:val="16"/>
                <w:szCs w:val="16"/>
              </w:rPr>
              <w:t>Indicator II-G. Resources Revie</w:t>
            </w:r>
          </w:p>
        </w:tc>
        <w:tc>
          <w:tcPr>
            <w:tcW w:w="865" w:type="pct"/>
            <w:gridSpan w:val="2"/>
          </w:tcPr>
          <w:p w14:paraId="56D4BCEC" w14:textId="7486DB54" w:rsidR="00717719" w:rsidRPr="003333F1" w:rsidRDefault="00717719" w:rsidP="003D2FA5">
            <w:pPr>
              <w:jc w:val="center"/>
              <w:rPr>
                <w:rFonts w:ascii="Times New Roman" w:hAnsi="Times New Roman" w:cs="Times New Roman"/>
                <w:b/>
                <w:sz w:val="20"/>
                <w:szCs w:val="20"/>
              </w:rPr>
            </w:pPr>
            <w:r>
              <w:rPr>
                <w:rFonts w:ascii="Times New Roman" w:hAnsi="Times New Roman" w:cs="Times New Roman"/>
                <w:bCs/>
                <w:sz w:val="16"/>
                <w:szCs w:val="16"/>
              </w:rPr>
              <w:t>(See Surveys Above)</w:t>
            </w:r>
          </w:p>
        </w:tc>
        <w:tc>
          <w:tcPr>
            <w:tcW w:w="321" w:type="pct"/>
          </w:tcPr>
          <w:p w14:paraId="3A609914" w14:textId="77777777" w:rsidR="00717719" w:rsidRPr="003333F1" w:rsidRDefault="00717719" w:rsidP="003D2FA5">
            <w:pPr>
              <w:jc w:val="center"/>
              <w:rPr>
                <w:rFonts w:ascii="Times New Roman" w:hAnsi="Times New Roman" w:cs="Times New Roman"/>
                <w:sz w:val="20"/>
                <w:szCs w:val="20"/>
              </w:rPr>
            </w:pPr>
          </w:p>
        </w:tc>
        <w:tc>
          <w:tcPr>
            <w:tcW w:w="324" w:type="pct"/>
            <w:gridSpan w:val="2"/>
          </w:tcPr>
          <w:p w14:paraId="26DD6AF6" w14:textId="77777777" w:rsidR="00717719" w:rsidRPr="003333F1" w:rsidRDefault="00717719" w:rsidP="003D2FA5">
            <w:pPr>
              <w:jc w:val="center"/>
              <w:rPr>
                <w:rFonts w:ascii="Times New Roman" w:hAnsi="Times New Roman" w:cs="Times New Roman"/>
                <w:sz w:val="20"/>
                <w:szCs w:val="20"/>
              </w:rPr>
            </w:pPr>
          </w:p>
        </w:tc>
        <w:tc>
          <w:tcPr>
            <w:tcW w:w="322" w:type="pct"/>
          </w:tcPr>
          <w:p w14:paraId="175D18EA" w14:textId="77777777" w:rsidR="00717719" w:rsidRPr="003333F1" w:rsidRDefault="00717719" w:rsidP="003D2FA5">
            <w:pPr>
              <w:jc w:val="center"/>
              <w:rPr>
                <w:rFonts w:ascii="Times New Roman" w:hAnsi="Times New Roman" w:cs="Times New Roman"/>
                <w:sz w:val="20"/>
                <w:szCs w:val="20"/>
              </w:rPr>
            </w:pPr>
          </w:p>
        </w:tc>
        <w:tc>
          <w:tcPr>
            <w:tcW w:w="368" w:type="pct"/>
          </w:tcPr>
          <w:p w14:paraId="69918FAA" w14:textId="77777777" w:rsidR="00717719" w:rsidRPr="003333F1" w:rsidRDefault="00717719" w:rsidP="003D2FA5">
            <w:pPr>
              <w:jc w:val="center"/>
              <w:rPr>
                <w:rFonts w:ascii="Times New Roman" w:hAnsi="Times New Roman" w:cs="Times New Roman"/>
                <w:sz w:val="20"/>
                <w:szCs w:val="20"/>
              </w:rPr>
            </w:pPr>
          </w:p>
        </w:tc>
        <w:tc>
          <w:tcPr>
            <w:tcW w:w="323" w:type="pct"/>
          </w:tcPr>
          <w:p w14:paraId="1041519D" w14:textId="77777777" w:rsidR="00717719" w:rsidRPr="003333F1" w:rsidRDefault="00717719" w:rsidP="003D2FA5">
            <w:pPr>
              <w:jc w:val="center"/>
              <w:rPr>
                <w:rFonts w:ascii="Times New Roman" w:hAnsi="Times New Roman" w:cs="Times New Roman"/>
                <w:sz w:val="20"/>
                <w:szCs w:val="20"/>
              </w:rPr>
            </w:pPr>
          </w:p>
        </w:tc>
        <w:tc>
          <w:tcPr>
            <w:tcW w:w="322" w:type="pct"/>
          </w:tcPr>
          <w:p w14:paraId="34E4BA3E" w14:textId="77777777" w:rsidR="00717719" w:rsidRPr="003333F1" w:rsidRDefault="00717719" w:rsidP="003D2FA5">
            <w:pPr>
              <w:jc w:val="center"/>
              <w:rPr>
                <w:rFonts w:ascii="Times New Roman" w:hAnsi="Times New Roman" w:cs="Times New Roman"/>
                <w:sz w:val="20"/>
                <w:szCs w:val="20"/>
              </w:rPr>
            </w:pPr>
          </w:p>
        </w:tc>
        <w:tc>
          <w:tcPr>
            <w:tcW w:w="321" w:type="pct"/>
          </w:tcPr>
          <w:p w14:paraId="45C9BDEE" w14:textId="77777777" w:rsidR="00717719" w:rsidRPr="003333F1" w:rsidRDefault="00717719" w:rsidP="003D2FA5">
            <w:pPr>
              <w:jc w:val="center"/>
              <w:rPr>
                <w:rFonts w:ascii="Times New Roman" w:hAnsi="Times New Roman" w:cs="Times New Roman"/>
                <w:b/>
                <w:sz w:val="20"/>
                <w:szCs w:val="20"/>
              </w:rPr>
            </w:pPr>
          </w:p>
        </w:tc>
      </w:tr>
      <w:tr w:rsidR="003D2FA5" w:rsidRPr="003333F1" w14:paraId="415917E5" w14:textId="77777777" w:rsidTr="00717719">
        <w:tc>
          <w:tcPr>
            <w:tcW w:w="5000" w:type="pct"/>
            <w:gridSpan w:val="11"/>
            <w:shd w:val="clear" w:color="auto" w:fill="E2EFD9" w:themeFill="accent6" w:themeFillTint="33"/>
          </w:tcPr>
          <w:p w14:paraId="6F022BD9" w14:textId="77777777" w:rsidR="003D2FA5" w:rsidRPr="005B242A" w:rsidRDefault="003D2FA5" w:rsidP="003D2FA5">
            <w:pPr>
              <w:autoSpaceDE w:val="0"/>
              <w:autoSpaceDN w:val="0"/>
              <w:adjustRightInd w:val="0"/>
              <w:spacing w:before="120" w:after="120"/>
              <w:jc w:val="center"/>
              <w:rPr>
                <w:rFonts w:ascii="Times New Roman" w:hAnsi="Times New Roman" w:cs="Times New Roman"/>
                <w:b/>
                <w:bCs/>
                <w:sz w:val="20"/>
                <w:szCs w:val="20"/>
                <w:lang w:eastAsia="ko-KR"/>
              </w:rPr>
            </w:pPr>
            <w:r w:rsidRPr="003333F1">
              <w:rPr>
                <w:rFonts w:ascii="Times New Roman" w:hAnsi="Times New Roman" w:cs="Times New Roman"/>
                <w:b/>
                <w:bCs/>
                <w:sz w:val="20"/>
                <w:szCs w:val="20"/>
              </w:rPr>
              <w:lastRenderedPageBreak/>
              <w:t>Standard III: Culture of Excellence and Caring – Faculty</w:t>
            </w:r>
          </w:p>
        </w:tc>
      </w:tr>
      <w:tr w:rsidR="003D2FA5" w:rsidRPr="003333F1" w14:paraId="04088744" w14:textId="77777777" w:rsidTr="00717719">
        <w:tc>
          <w:tcPr>
            <w:tcW w:w="1834" w:type="pct"/>
          </w:tcPr>
          <w:p w14:paraId="11F693F8" w14:textId="77777777" w:rsidR="003D2FA5" w:rsidRPr="003333F1" w:rsidRDefault="003D2FA5" w:rsidP="003D2FA5">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III-A. Faculty Numbers</w:t>
            </w:r>
          </w:p>
        </w:tc>
        <w:tc>
          <w:tcPr>
            <w:tcW w:w="453" w:type="pct"/>
          </w:tcPr>
          <w:p w14:paraId="3B975A86" w14:textId="77777777" w:rsidR="003D2FA5" w:rsidRPr="003333F1" w:rsidRDefault="003D2FA5" w:rsidP="003D2FA5">
            <w:pPr>
              <w:jc w:val="center"/>
              <w:rPr>
                <w:rFonts w:ascii="Times New Roman" w:hAnsi="Times New Roman" w:cs="Times New Roman"/>
                <w:b/>
                <w:sz w:val="20"/>
                <w:szCs w:val="20"/>
              </w:rPr>
            </w:pPr>
          </w:p>
        </w:tc>
        <w:tc>
          <w:tcPr>
            <w:tcW w:w="412" w:type="pct"/>
          </w:tcPr>
          <w:p w14:paraId="3878A0D2" w14:textId="47F14591" w:rsidR="003D2FA5" w:rsidRPr="003333F1" w:rsidRDefault="00717719" w:rsidP="003D2FA5">
            <w:pPr>
              <w:jc w:val="center"/>
              <w:rPr>
                <w:rFonts w:ascii="Times New Roman" w:hAnsi="Times New Roman" w:cs="Times New Roman"/>
                <w:b/>
                <w:sz w:val="20"/>
                <w:szCs w:val="20"/>
              </w:rPr>
            </w:pPr>
            <w:r>
              <w:rPr>
                <w:rFonts w:ascii="Times New Roman" w:hAnsi="Times New Roman" w:cs="Times New Roman"/>
                <w:b/>
                <w:sz w:val="20"/>
                <w:szCs w:val="20"/>
              </w:rPr>
              <w:t>X</w:t>
            </w:r>
          </w:p>
        </w:tc>
        <w:tc>
          <w:tcPr>
            <w:tcW w:w="321" w:type="pct"/>
          </w:tcPr>
          <w:p w14:paraId="06BE5F7A" w14:textId="0AA6794F" w:rsidR="003D2FA5" w:rsidRPr="003333F1" w:rsidRDefault="00717719" w:rsidP="003D2FA5">
            <w:pPr>
              <w:jc w:val="center"/>
              <w:rPr>
                <w:rFonts w:ascii="Times New Roman" w:hAnsi="Times New Roman" w:cs="Times New Roman"/>
                <w:sz w:val="20"/>
                <w:szCs w:val="20"/>
              </w:rPr>
            </w:pPr>
            <w:r>
              <w:rPr>
                <w:rFonts w:ascii="Times New Roman" w:hAnsi="Times New Roman" w:cs="Times New Roman"/>
                <w:sz w:val="20"/>
                <w:szCs w:val="20"/>
              </w:rPr>
              <w:t>May</w:t>
            </w:r>
          </w:p>
        </w:tc>
        <w:tc>
          <w:tcPr>
            <w:tcW w:w="324" w:type="pct"/>
            <w:gridSpan w:val="2"/>
          </w:tcPr>
          <w:p w14:paraId="50616DDD" w14:textId="4C4C5FCD" w:rsidR="003D2FA5" w:rsidRPr="003333F1" w:rsidRDefault="003D2FA5" w:rsidP="003D2FA5">
            <w:pPr>
              <w:jc w:val="center"/>
              <w:rPr>
                <w:rFonts w:ascii="Times New Roman" w:hAnsi="Times New Roman" w:cs="Times New Roman"/>
                <w:sz w:val="20"/>
                <w:szCs w:val="20"/>
              </w:rPr>
            </w:pPr>
          </w:p>
        </w:tc>
        <w:tc>
          <w:tcPr>
            <w:tcW w:w="322" w:type="pct"/>
          </w:tcPr>
          <w:p w14:paraId="44C08702" w14:textId="3EB23FE7" w:rsidR="003D2FA5" w:rsidRPr="003333F1" w:rsidRDefault="003D2FA5" w:rsidP="003D2FA5">
            <w:pPr>
              <w:jc w:val="center"/>
              <w:rPr>
                <w:rFonts w:ascii="Times New Roman" w:hAnsi="Times New Roman" w:cs="Times New Roman"/>
                <w:sz w:val="20"/>
                <w:szCs w:val="20"/>
              </w:rPr>
            </w:pPr>
          </w:p>
        </w:tc>
        <w:tc>
          <w:tcPr>
            <w:tcW w:w="368" w:type="pct"/>
          </w:tcPr>
          <w:p w14:paraId="29083BC2" w14:textId="77777777" w:rsidR="003D2FA5" w:rsidRPr="003333F1" w:rsidRDefault="003D2FA5" w:rsidP="003D2FA5">
            <w:pPr>
              <w:jc w:val="center"/>
              <w:rPr>
                <w:rFonts w:ascii="Times New Roman" w:hAnsi="Times New Roman" w:cs="Times New Roman"/>
                <w:sz w:val="20"/>
                <w:szCs w:val="20"/>
              </w:rPr>
            </w:pPr>
          </w:p>
        </w:tc>
        <w:tc>
          <w:tcPr>
            <w:tcW w:w="323" w:type="pct"/>
          </w:tcPr>
          <w:p w14:paraId="3BE947C3" w14:textId="208E1FB8" w:rsidR="003D2FA5" w:rsidRPr="003333F1" w:rsidRDefault="00717719" w:rsidP="003D2FA5">
            <w:pPr>
              <w:jc w:val="center"/>
              <w:rPr>
                <w:rFonts w:ascii="Times New Roman" w:hAnsi="Times New Roman" w:cs="Times New Roman"/>
                <w:sz w:val="20"/>
                <w:szCs w:val="20"/>
              </w:rPr>
            </w:pPr>
            <w:r>
              <w:rPr>
                <w:rFonts w:ascii="Times New Roman" w:hAnsi="Times New Roman" w:cs="Times New Roman"/>
                <w:sz w:val="20"/>
                <w:szCs w:val="20"/>
              </w:rPr>
              <w:t>May</w:t>
            </w:r>
          </w:p>
        </w:tc>
        <w:tc>
          <w:tcPr>
            <w:tcW w:w="322" w:type="pct"/>
          </w:tcPr>
          <w:p w14:paraId="7F72C5D9" w14:textId="77777777" w:rsidR="003D2FA5" w:rsidRPr="003333F1" w:rsidRDefault="003D2FA5" w:rsidP="003D2FA5">
            <w:pPr>
              <w:jc w:val="center"/>
              <w:rPr>
                <w:rFonts w:ascii="Times New Roman" w:hAnsi="Times New Roman" w:cs="Times New Roman"/>
                <w:b/>
                <w:sz w:val="20"/>
                <w:szCs w:val="20"/>
              </w:rPr>
            </w:pPr>
          </w:p>
        </w:tc>
        <w:tc>
          <w:tcPr>
            <w:tcW w:w="321" w:type="pct"/>
          </w:tcPr>
          <w:p w14:paraId="711D1701" w14:textId="574A4EEB" w:rsidR="003D2FA5" w:rsidRPr="003333F1" w:rsidRDefault="003D2FA5" w:rsidP="003D2FA5">
            <w:pPr>
              <w:jc w:val="center"/>
              <w:rPr>
                <w:rFonts w:ascii="Times New Roman" w:hAnsi="Times New Roman" w:cs="Times New Roman"/>
                <w:b/>
                <w:sz w:val="20"/>
                <w:szCs w:val="20"/>
              </w:rPr>
            </w:pPr>
          </w:p>
        </w:tc>
      </w:tr>
      <w:tr w:rsidR="00717719" w:rsidRPr="003333F1" w14:paraId="4406BD94" w14:textId="77777777" w:rsidTr="00717719">
        <w:tc>
          <w:tcPr>
            <w:tcW w:w="1834" w:type="pct"/>
          </w:tcPr>
          <w:p w14:paraId="5639DF98" w14:textId="77777777" w:rsidR="00717719" w:rsidRPr="003333F1" w:rsidRDefault="00717719" w:rsidP="003D2FA5">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III-B. Preceptors</w:t>
            </w:r>
          </w:p>
        </w:tc>
        <w:tc>
          <w:tcPr>
            <w:tcW w:w="865" w:type="pct"/>
            <w:gridSpan w:val="2"/>
          </w:tcPr>
          <w:p w14:paraId="0F0244BD" w14:textId="53AB52F2" w:rsidR="00717719" w:rsidRPr="003333F1" w:rsidRDefault="00717719" w:rsidP="003D2FA5">
            <w:pPr>
              <w:jc w:val="center"/>
              <w:rPr>
                <w:rFonts w:ascii="Times New Roman" w:hAnsi="Times New Roman" w:cs="Times New Roman"/>
                <w:sz w:val="20"/>
                <w:szCs w:val="20"/>
              </w:rPr>
            </w:pPr>
            <w:r>
              <w:rPr>
                <w:rFonts w:ascii="Times New Roman" w:hAnsi="Times New Roman" w:cs="Times New Roman"/>
                <w:sz w:val="20"/>
                <w:szCs w:val="20"/>
              </w:rPr>
              <w:t>Not Applicable</w:t>
            </w:r>
          </w:p>
        </w:tc>
        <w:tc>
          <w:tcPr>
            <w:tcW w:w="321" w:type="pct"/>
          </w:tcPr>
          <w:p w14:paraId="6513AD52" w14:textId="77777777" w:rsidR="00717719" w:rsidRPr="003333F1" w:rsidRDefault="00717719" w:rsidP="003D2FA5">
            <w:pPr>
              <w:jc w:val="center"/>
              <w:rPr>
                <w:rFonts w:ascii="Times New Roman" w:hAnsi="Times New Roman" w:cs="Times New Roman"/>
                <w:sz w:val="20"/>
                <w:szCs w:val="20"/>
              </w:rPr>
            </w:pPr>
          </w:p>
        </w:tc>
        <w:tc>
          <w:tcPr>
            <w:tcW w:w="324" w:type="pct"/>
            <w:gridSpan w:val="2"/>
          </w:tcPr>
          <w:p w14:paraId="3EED1880" w14:textId="77777777" w:rsidR="00717719" w:rsidRPr="003333F1" w:rsidRDefault="00717719" w:rsidP="003D2FA5">
            <w:pPr>
              <w:jc w:val="center"/>
              <w:rPr>
                <w:rFonts w:ascii="Times New Roman" w:hAnsi="Times New Roman" w:cs="Times New Roman"/>
                <w:sz w:val="20"/>
                <w:szCs w:val="20"/>
              </w:rPr>
            </w:pPr>
          </w:p>
        </w:tc>
        <w:tc>
          <w:tcPr>
            <w:tcW w:w="322" w:type="pct"/>
          </w:tcPr>
          <w:p w14:paraId="28D1CE0D" w14:textId="77777777" w:rsidR="00717719" w:rsidRPr="003333F1" w:rsidRDefault="00717719" w:rsidP="003D2FA5">
            <w:pPr>
              <w:jc w:val="center"/>
              <w:rPr>
                <w:rFonts w:ascii="Times New Roman" w:hAnsi="Times New Roman" w:cs="Times New Roman"/>
                <w:sz w:val="20"/>
                <w:szCs w:val="20"/>
              </w:rPr>
            </w:pPr>
          </w:p>
        </w:tc>
        <w:tc>
          <w:tcPr>
            <w:tcW w:w="368" w:type="pct"/>
          </w:tcPr>
          <w:p w14:paraId="13DAA39D" w14:textId="77777777" w:rsidR="00717719" w:rsidRPr="003333F1" w:rsidRDefault="00717719" w:rsidP="003D2FA5">
            <w:pPr>
              <w:jc w:val="center"/>
              <w:rPr>
                <w:rFonts w:ascii="Times New Roman" w:hAnsi="Times New Roman" w:cs="Times New Roman"/>
                <w:sz w:val="20"/>
                <w:szCs w:val="20"/>
              </w:rPr>
            </w:pPr>
          </w:p>
        </w:tc>
        <w:tc>
          <w:tcPr>
            <w:tcW w:w="323" w:type="pct"/>
          </w:tcPr>
          <w:p w14:paraId="45C37E2C" w14:textId="77777777" w:rsidR="00717719" w:rsidRPr="003333F1" w:rsidRDefault="00717719" w:rsidP="003D2FA5">
            <w:pPr>
              <w:jc w:val="center"/>
              <w:rPr>
                <w:rFonts w:ascii="Times New Roman" w:hAnsi="Times New Roman" w:cs="Times New Roman"/>
                <w:sz w:val="20"/>
                <w:szCs w:val="20"/>
              </w:rPr>
            </w:pPr>
          </w:p>
        </w:tc>
        <w:tc>
          <w:tcPr>
            <w:tcW w:w="322" w:type="pct"/>
          </w:tcPr>
          <w:p w14:paraId="77CC4A67" w14:textId="77777777" w:rsidR="00717719" w:rsidRPr="003333F1" w:rsidRDefault="00717719" w:rsidP="003D2FA5">
            <w:pPr>
              <w:jc w:val="center"/>
              <w:rPr>
                <w:rFonts w:ascii="Times New Roman" w:hAnsi="Times New Roman" w:cs="Times New Roman"/>
                <w:b/>
                <w:sz w:val="20"/>
                <w:szCs w:val="20"/>
              </w:rPr>
            </w:pPr>
          </w:p>
        </w:tc>
        <w:tc>
          <w:tcPr>
            <w:tcW w:w="321" w:type="pct"/>
          </w:tcPr>
          <w:p w14:paraId="734F4B40" w14:textId="77777777" w:rsidR="00717719" w:rsidRPr="003333F1" w:rsidRDefault="00717719" w:rsidP="003D2FA5">
            <w:pPr>
              <w:jc w:val="center"/>
              <w:rPr>
                <w:rFonts w:ascii="Times New Roman" w:hAnsi="Times New Roman" w:cs="Times New Roman"/>
                <w:b/>
                <w:sz w:val="20"/>
                <w:szCs w:val="20"/>
              </w:rPr>
            </w:pPr>
          </w:p>
        </w:tc>
      </w:tr>
      <w:tr w:rsidR="009C63F1" w:rsidRPr="003333F1" w14:paraId="757E11F0" w14:textId="77777777" w:rsidTr="009C63F1">
        <w:tc>
          <w:tcPr>
            <w:tcW w:w="1834" w:type="pct"/>
          </w:tcPr>
          <w:p w14:paraId="51A39CD3"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III-C. Faculty Support</w:t>
            </w:r>
          </w:p>
        </w:tc>
        <w:tc>
          <w:tcPr>
            <w:tcW w:w="865" w:type="pct"/>
            <w:gridSpan w:val="2"/>
          </w:tcPr>
          <w:p w14:paraId="5AC47270" w14:textId="077F62BE"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bCs/>
                <w:sz w:val="16"/>
                <w:szCs w:val="16"/>
              </w:rPr>
              <w:t>(See Surveys Above)</w:t>
            </w:r>
          </w:p>
        </w:tc>
        <w:tc>
          <w:tcPr>
            <w:tcW w:w="321" w:type="pct"/>
          </w:tcPr>
          <w:p w14:paraId="3D671119" w14:textId="725DD3C0" w:rsidR="009C63F1" w:rsidRPr="003333F1" w:rsidRDefault="009C63F1" w:rsidP="009C63F1">
            <w:pPr>
              <w:jc w:val="center"/>
              <w:rPr>
                <w:rFonts w:ascii="Times New Roman" w:hAnsi="Times New Roman" w:cs="Times New Roman"/>
                <w:sz w:val="20"/>
                <w:szCs w:val="20"/>
              </w:rPr>
            </w:pPr>
          </w:p>
        </w:tc>
        <w:tc>
          <w:tcPr>
            <w:tcW w:w="324" w:type="pct"/>
            <w:gridSpan w:val="2"/>
          </w:tcPr>
          <w:p w14:paraId="3607C0D4" w14:textId="77777777" w:rsidR="009C63F1" w:rsidRPr="003333F1" w:rsidRDefault="009C63F1" w:rsidP="009C63F1">
            <w:pPr>
              <w:jc w:val="center"/>
              <w:rPr>
                <w:rFonts w:ascii="Times New Roman" w:hAnsi="Times New Roman" w:cs="Times New Roman"/>
                <w:sz w:val="20"/>
                <w:szCs w:val="20"/>
              </w:rPr>
            </w:pPr>
          </w:p>
        </w:tc>
        <w:tc>
          <w:tcPr>
            <w:tcW w:w="322" w:type="pct"/>
          </w:tcPr>
          <w:p w14:paraId="627D4933" w14:textId="2F6FE2D5" w:rsidR="009C63F1" w:rsidRPr="003333F1" w:rsidRDefault="009C63F1" w:rsidP="009C63F1">
            <w:pPr>
              <w:jc w:val="center"/>
              <w:rPr>
                <w:rFonts w:ascii="Times New Roman" w:hAnsi="Times New Roman" w:cs="Times New Roman"/>
                <w:sz w:val="20"/>
                <w:szCs w:val="20"/>
              </w:rPr>
            </w:pPr>
          </w:p>
        </w:tc>
        <w:tc>
          <w:tcPr>
            <w:tcW w:w="368" w:type="pct"/>
          </w:tcPr>
          <w:p w14:paraId="7B6E0E9A" w14:textId="77777777" w:rsidR="009C63F1" w:rsidRPr="003333F1" w:rsidRDefault="009C63F1" w:rsidP="009C63F1">
            <w:pPr>
              <w:jc w:val="center"/>
              <w:rPr>
                <w:rFonts w:ascii="Times New Roman" w:hAnsi="Times New Roman" w:cs="Times New Roman"/>
                <w:sz w:val="20"/>
                <w:szCs w:val="20"/>
              </w:rPr>
            </w:pPr>
          </w:p>
        </w:tc>
        <w:tc>
          <w:tcPr>
            <w:tcW w:w="323" w:type="pct"/>
          </w:tcPr>
          <w:p w14:paraId="48332B6C" w14:textId="37937803" w:rsidR="009C63F1" w:rsidRPr="003333F1" w:rsidRDefault="009C63F1" w:rsidP="009C63F1">
            <w:pPr>
              <w:jc w:val="center"/>
              <w:rPr>
                <w:rFonts w:ascii="Times New Roman" w:hAnsi="Times New Roman" w:cs="Times New Roman"/>
                <w:sz w:val="20"/>
                <w:szCs w:val="20"/>
              </w:rPr>
            </w:pPr>
          </w:p>
        </w:tc>
        <w:tc>
          <w:tcPr>
            <w:tcW w:w="322" w:type="pct"/>
          </w:tcPr>
          <w:p w14:paraId="6E15A347" w14:textId="77777777" w:rsidR="009C63F1" w:rsidRPr="003333F1" w:rsidRDefault="009C63F1" w:rsidP="009C63F1">
            <w:pPr>
              <w:jc w:val="center"/>
              <w:rPr>
                <w:rFonts w:ascii="Times New Roman" w:hAnsi="Times New Roman" w:cs="Times New Roman"/>
                <w:b/>
                <w:sz w:val="20"/>
                <w:szCs w:val="20"/>
              </w:rPr>
            </w:pPr>
          </w:p>
        </w:tc>
        <w:tc>
          <w:tcPr>
            <w:tcW w:w="321" w:type="pct"/>
          </w:tcPr>
          <w:p w14:paraId="4F25BADA" w14:textId="6C5297B9" w:rsidR="009C63F1" w:rsidRPr="003333F1" w:rsidRDefault="009C63F1" w:rsidP="009C63F1">
            <w:pPr>
              <w:jc w:val="center"/>
              <w:rPr>
                <w:rFonts w:ascii="Times New Roman" w:hAnsi="Times New Roman" w:cs="Times New Roman"/>
                <w:b/>
                <w:sz w:val="20"/>
                <w:szCs w:val="20"/>
              </w:rPr>
            </w:pPr>
          </w:p>
        </w:tc>
      </w:tr>
      <w:tr w:rsidR="009C63F1" w:rsidRPr="003333F1" w14:paraId="7A09555A" w14:textId="77777777" w:rsidTr="009C63F1">
        <w:tc>
          <w:tcPr>
            <w:tcW w:w="1834" w:type="pct"/>
          </w:tcPr>
          <w:p w14:paraId="00830EBD"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III-D. Faculty Outcomes</w:t>
            </w:r>
          </w:p>
        </w:tc>
        <w:tc>
          <w:tcPr>
            <w:tcW w:w="865" w:type="pct"/>
            <w:gridSpan w:val="2"/>
          </w:tcPr>
          <w:p w14:paraId="2BCE28BB" w14:textId="3CFBD7BC"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bCs/>
                <w:sz w:val="16"/>
                <w:szCs w:val="16"/>
              </w:rPr>
              <w:t>(See Surveys Above)</w:t>
            </w:r>
          </w:p>
        </w:tc>
        <w:tc>
          <w:tcPr>
            <w:tcW w:w="321" w:type="pct"/>
          </w:tcPr>
          <w:p w14:paraId="1EFD6634" w14:textId="5C6F0F5D" w:rsidR="009C63F1" w:rsidRPr="003333F1" w:rsidRDefault="009C63F1" w:rsidP="009C63F1">
            <w:pPr>
              <w:jc w:val="center"/>
              <w:rPr>
                <w:rFonts w:ascii="Times New Roman" w:hAnsi="Times New Roman" w:cs="Times New Roman"/>
                <w:sz w:val="20"/>
                <w:szCs w:val="20"/>
              </w:rPr>
            </w:pPr>
          </w:p>
        </w:tc>
        <w:tc>
          <w:tcPr>
            <w:tcW w:w="324" w:type="pct"/>
            <w:gridSpan w:val="2"/>
          </w:tcPr>
          <w:p w14:paraId="7A468B50" w14:textId="77777777" w:rsidR="009C63F1" w:rsidRPr="003333F1" w:rsidRDefault="009C63F1" w:rsidP="009C63F1">
            <w:pPr>
              <w:jc w:val="center"/>
              <w:rPr>
                <w:rFonts w:ascii="Times New Roman" w:hAnsi="Times New Roman" w:cs="Times New Roman"/>
                <w:sz w:val="20"/>
                <w:szCs w:val="20"/>
              </w:rPr>
            </w:pPr>
          </w:p>
        </w:tc>
        <w:tc>
          <w:tcPr>
            <w:tcW w:w="322" w:type="pct"/>
          </w:tcPr>
          <w:p w14:paraId="7F5B85A1" w14:textId="7EECC5D9" w:rsidR="009C63F1" w:rsidRPr="003333F1" w:rsidRDefault="009C63F1" w:rsidP="009C63F1">
            <w:pPr>
              <w:jc w:val="center"/>
              <w:rPr>
                <w:rFonts w:ascii="Times New Roman" w:hAnsi="Times New Roman" w:cs="Times New Roman"/>
                <w:sz w:val="20"/>
                <w:szCs w:val="20"/>
              </w:rPr>
            </w:pPr>
          </w:p>
        </w:tc>
        <w:tc>
          <w:tcPr>
            <w:tcW w:w="368" w:type="pct"/>
          </w:tcPr>
          <w:p w14:paraId="75225E35" w14:textId="77777777" w:rsidR="009C63F1" w:rsidRPr="003333F1" w:rsidRDefault="009C63F1" w:rsidP="009C63F1">
            <w:pPr>
              <w:jc w:val="center"/>
              <w:rPr>
                <w:rFonts w:ascii="Times New Roman" w:hAnsi="Times New Roman" w:cs="Times New Roman"/>
                <w:sz w:val="20"/>
                <w:szCs w:val="20"/>
              </w:rPr>
            </w:pPr>
          </w:p>
        </w:tc>
        <w:tc>
          <w:tcPr>
            <w:tcW w:w="323" w:type="pct"/>
          </w:tcPr>
          <w:p w14:paraId="428506AC" w14:textId="0AF5488B" w:rsidR="009C63F1" w:rsidRPr="003333F1" w:rsidRDefault="009C63F1" w:rsidP="009C63F1">
            <w:pPr>
              <w:jc w:val="center"/>
              <w:rPr>
                <w:rFonts w:ascii="Times New Roman" w:hAnsi="Times New Roman" w:cs="Times New Roman"/>
                <w:sz w:val="20"/>
                <w:szCs w:val="20"/>
              </w:rPr>
            </w:pPr>
          </w:p>
        </w:tc>
        <w:tc>
          <w:tcPr>
            <w:tcW w:w="322" w:type="pct"/>
          </w:tcPr>
          <w:p w14:paraId="045DD239" w14:textId="77777777" w:rsidR="009C63F1" w:rsidRPr="003333F1" w:rsidRDefault="009C63F1" w:rsidP="009C63F1">
            <w:pPr>
              <w:jc w:val="center"/>
              <w:rPr>
                <w:rFonts w:ascii="Times New Roman" w:hAnsi="Times New Roman" w:cs="Times New Roman"/>
                <w:b/>
                <w:sz w:val="20"/>
                <w:szCs w:val="20"/>
              </w:rPr>
            </w:pPr>
          </w:p>
        </w:tc>
        <w:tc>
          <w:tcPr>
            <w:tcW w:w="321" w:type="pct"/>
          </w:tcPr>
          <w:p w14:paraId="1E56911A" w14:textId="2A07DEA6" w:rsidR="009C63F1" w:rsidRPr="003333F1" w:rsidRDefault="009C63F1" w:rsidP="009C63F1">
            <w:pPr>
              <w:jc w:val="center"/>
              <w:rPr>
                <w:rFonts w:ascii="Times New Roman" w:hAnsi="Times New Roman" w:cs="Times New Roman"/>
                <w:b/>
                <w:sz w:val="20"/>
                <w:szCs w:val="20"/>
              </w:rPr>
            </w:pPr>
          </w:p>
        </w:tc>
      </w:tr>
      <w:tr w:rsidR="009C63F1" w:rsidRPr="003333F1" w14:paraId="0378E4A7" w14:textId="77777777" w:rsidTr="00717719">
        <w:tc>
          <w:tcPr>
            <w:tcW w:w="5000" w:type="pct"/>
            <w:gridSpan w:val="11"/>
            <w:shd w:val="clear" w:color="auto" w:fill="E2EFD9" w:themeFill="accent6" w:themeFillTint="33"/>
          </w:tcPr>
          <w:p w14:paraId="531C65C4" w14:textId="77777777" w:rsidR="009C63F1" w:rsidRPr="005B242A" w:rsidRDefault="009C63F1" w:rsidP="009C63F1">
            <w:pPr>
              <w:spacing w:before="120" w:after="120"/>
              <w:jc w:val="center"/>
              <w:rPr>
                <w:rFonts w:ascii="Times New Roman" w:hAnsi="Times New Roman" w:cs="Times New Roman"/>
                <w:b/>
                <w:bCs/>
                <w:sz w:val="20"/>
                <w:szCs w:val="20"/>
                <w:lang w:eastAsia="ko-KR"/>
              </w:rPr>
            </w:pPr>
            <w:r w:rsidRPr="003333F1">
              <w:rPr>
                <w:rFonts w:ascii="Times New Roman" w:hAnsi="Times New Roman" w:cs="Times New Roman"/>
                <w:b/>
                <w:bCs/>
                <w:sz w:val="20"/>
                <w:szCs w:val="20"/>
              </w:rPr>
              <w:t>Standard IV: Culture of Excellence and Caring – Students</w:t>
            </w:r>
          </w:p>
        </w:tc>
      </w:tr>
      <w:tr w:rsidR="009C63F1" w:rsidRPr="003333F1" w14:paraId="6A0DA8D6" w14:textId="77777777" w:rsidTr="009C63F1">
        <w:tc>
          <w:tcPr>
            <w:tcW w:w="1834" w:type="pct"/>
          </w:tcPr>
          <w:p w14:paraId="4FE882FB" w14:textId="77777777" w:rsidR="009C63F1" w:rsidRPr="003333F1" w:rsidRDefault="009C63F1" w:rsidP="009C63F1">
            <w:pPr>
              <w:tabs>
                <w:tab w:val="left" w:pos="963"/>
              </w:tabs>
              <w:autoSpaceDE w:val="0"/>
              <w:autoSpaceDN w:val="0"/>
              <w:adjustRightInd w:val="0"/>
              <w:spacing w:before="120" w:after="120"/>
              <w:jc w:val="both"/>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IV-A.  Student Services</w:t>
            </w:r>
          </w:p>
        </w:tc>
        <w:tc>
          <w:tcPr>
            <w:tcW w:w="865" w:type="pct"/>
            <w:gridSpan w:val="2"/>
          </w:tcPr>
          <w:p w14:paraId="5BFCD737" w14:textId="7AF307C2" w:rsidR="009C63F1" w:rsidRPr="009C63F1" w:rsidRDefault="009C63F1" w:rsidP="009C63F1">
            <w:pPr>
              <w:jc w:val="center"/>
              <w:rPr>
                <w:rFonts w:ascii="Times New Roman" w:hAnsi="Times New Roman" w:cs="Times New Roman"/>
                <w:b/>
                <w:sz w:val="16"/>
                <w:szCs w:val="16"/>
              </w:rPr>
            </w:pPr>
            <w:r w:rsidRPr="009C63F1">
              <w:rPr>
                <w:rFonts w:ascii="Times New Roman" w:hAnsi="Times New Roman" w:cs="Times New Roman"/>
                <w:b/>
                <w:sz w:val="16"/>
                <w:szCs w:val="16"/>
              </w:rPr>
              <w:t>See Student Survey</w:t>
            </w:r>
          </w:p>
        </w:tc>
        <w:tc>
          <w:tcPr>
            <w:tcW w:w="321" w:type="pct"/>
          </w:tcPr>
          <w:p w14:paraId="0DD93C1D"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61E3E3EC" w14:textId="77777777" w:rsidR="009C63F1" w:rsidRPr="003333F1" w:rsidRDefault="009C63F1" w:rsidP="009C63F1">
            <w:pPr>
              <w:jc w:val="center"/>
              <w:rPr>
                <w:rFonts w:ascii="Times New Roman" w:hAnsi="Times New Roman" w:cs="Times New Roman"/>
                <w:sz w:val="20"/>
                <w:szCs w:val="20"/>
              </w:rPr>
            </w:pPr>
          </w:p>
        </w:tc>
        <w:tc>
          <w:tcPr>
            <w:tcW w:w="322" w:type="pct"/>
          </w:tcPr>
          <w:p w14:paraId="7EABC832" w14:textId="77777777" w:rsidR="009C63F1" w:rsidRPr="003333F1" w:rsidRDefault="009C63F1" w:rsidP="009C63F1">
            <w:pPr>
              <w:jc w:val="center"/>
              <w:rPr>
                <w:rFonts w:ascii="Times New Roman" w:hAnsi="Times New Roman" w:cs="Times New Roman"/>
                <w:sz w:val="20"/>
                <w:szCs w:val="20"/>
              </w:rPr>
            </w:pPr>
          </w:p>
        </w:tc>
        <w:tc>
          <w:tcPr>
            <w:tcW w:w="368" w:type="pct"/>
          </w:tcPr>
          <w:p w14:paraId="1F2C22D9" w14:textId="77777777" w:rsidR="009C63F1" w:rsidRPr="003333F1" w:rsidRDefault="009C63F1" w:rsidP="009C63F1">
            <w:pPr>
              <w:jc w:val="center"/>
              <w:rPr>
                <w:rFonts w:ascii="Times New Roman" w:hAnsi="Times New Roman" w:cs="Times New Roman"/>
                <w:sz w:val="20"/>
                <w:szCs w:val="20"/>
              </w:rPr>
            </w:pPr>
          </w:p>
        </w:tc>
        <w:tc>
          <w:tcPr>
            <w:tcW w:w="323" w:type="pct"/>
          </w:tcPr>
          <w:p w14:paraId="7B419BE5" w14:textId="77777777" w:rsidR="009C63F1" w:rsidRPr="003333F1" w:rsidRDefault="009C63F1" w:rsidP="009C63F1">
            <w:pPr>
              <w:jc w:val="center"/>
              <w:rPr>
                <w:rFonts w:ascii="Times New Roman" w:hAnsi="Times New Roman" w:cs="Times New Roman"/>
                <w:sz w:val="20"/>
                <w:szCs w:val="20"/>
              </w:rPr>
            </w:pPr>
          </w:p>
        </w:tc>
        <w:tc>
          <w:tcPr>
            <w:tcW w:w="322" w:type="pct"/>
          </w:tcPr>
          <w:p w14:paraId="1F06A1D2" w14:textId="77777777" w:rsidR="009C63F1" w:rsidRPr="003333F1" w:rsidRDefault="009C63F1" w:rsidP="009C63F1">
            <w:pPr>
              <w:jc w:val="center"/>
              <w:rPr>
                <w:rFonts w:ascii="Times New Roman" w:hAnsi="Times New Roman" w:cs="Times New Roman"/>
                <w:sz w:val="20"/>
                <w:szCs w:val="20"/>
              </w:rPr>
            </w:pPr>
          </w:p>
        </w:tc>
        <w:tc>
          <w:tcPr>
            <w:tcW w:w="321" w:type="pct"/>
          </w:tcPr>
          <w:p w14:paraId="5C7AB20E" w14:textId="77777777" w:rsidR="009C63F1" w:rsidRPr="003333F1" w:rsidRDefault="009C63F1" w:rsidP="009C63F1">
            <w:pPr>
              <w:jc w:val="center"/>
              <w:rPr>
                <w:rFonts w:ascii="Times New Roman" w:hAnsi="Times New Roman" w:cs="Times New Roman"/>
                <w:sz w:val="20"/>
                <w:szCs w:val="20"/>
              </w:rPr>
            </w:pPr>
          </w:p>
        </w:tc>
      </w:tr>
      <w:tr w:rsidR="009C63F1" w:rsidRPr="003333F1" w14:paraId="37FCE8A0" w14:textId="77777777" w:rsidTr="00717719">
        <w:tc>
          <w:tcPr>
            <w:tcW w:w="1834" w:type="pct"/>
          </w:tcPr>
          <w:p w14:paraId="29130D35"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 xml:space="preserve">Quality Indicator IV-B. Student Policies </w:t>
            </w:r>
          </w:p>
        </w:tc>
        <w:tc>
          <w:tcPr>
            <w:tcW w:w="453" w:type="pct"/>
          </w:tcPr>
          <w:p w14:paraId="5AEE8092" w14:textId="0575B1C7" w:rsidR="009C63F1" w:rsidRPr="003333F1" w:rsidRDefault="009C63F1" w:rsidP="009C63F1">
            <w:pPr>
              <w:jc w:val="center"/>
              <w:rPr>
                <w:rFonts w:ascii="Times New Roman" w:hAnsi="Times New Roman" w:cs="Times New Roman"/>
                <w:b/>
                <w:sz w:val="20"/>
                <w:szCs w:val="20"/>
              </w:rPr>
            </w:pPr>
            <w:r>
              <w:rPr>
                <w:rFonts w:ascii="Times New Roman" w:hAnsi="Times New Roman" w:cs="Times New Roman"/>
                <w:sz w:val="20"/>
                <w:szCs w:val="20"/>
              </w:rPr>
              <w:t>X</w:t>
            </w:r>
          </w:p>
        </w:tc>
        <w:tc>
          <w:tcPr>
            <w:tcW w:w="412" w:type="pct"/>
          </w:tcPr>
          <w:p w14:paraId="0AC74479" w14:textId="77777777" w:rsidR="009C63F1" w:rsidRPr="003333F1" w:rsidRDefault="009C63F1" w:rsidP="009C63F1">
            <w:pPr>
              <w:jc w:val="center"/>
              <w:rPr>
                <w:rFonts w:ascii="Times New Roman" w:hAnsi="Times New Roman" w:cs="Times New Roman"/>
                <w:b/>
                <w:sz w:val="20"/>
                <w:szCs w:val="20"/>
              </w:rPr>
            </w:pPr>
          </w:p>
        </w:tc>
        <w:tc>
          <w:tcPr>
            <w:tcW w:w="321" w:type="pct"/>
          </w:tcPr>
          <w:p w14:paraId="199A8ADC" w14:textId="0F31C61C"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May</w:t>
            </w:r>
          </w:p>
        </w:tc>
        <w:tc>
          <w:tcPr>
            <w:tcW w:w="324" w:type="pct"/>
            <w:gridSpan w:val="2"/>
          </w:tcPr>
          <w:p w14:paraId="58CDD68A" w14:textId="77777777" w:rsidR="009C63F1" w:rsidRPr="003333F1" w:rsidRDefault="009C63F1" w:rsidP="009C63F1">
            <w:pPr>
              <w:jc w:val="center"/>
              <w:rPr>
                <w:rFonts w:ascii="Times New Roman" w:hAnsi="Times New Roman" w:cs="Times New Roman"/>
                <w:sz w:val="20"/>
                <w:szCs w:val="20"/>
              </w:rPr>
            </w:pPr>
          </w:p>
        </w:tc>
        <w:tc>
          <w:tcPr>
            <w:tcW w:w="322" w:type="pct"/>
          </w:tcPr>
          <w:p w14:paraId="587D8BD8" w14:textId="1FD72223" w:rsidR="009C6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 xml:space="preserve">Jan </w:t>
            </w:r>
          </w:p>
          <w:p w14:paraId="6BAC43F2" w14:textId="0389D719"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May</w:t>
            </w:r>
          </w:p>
        </w:tc>
        <w:tc>
          <w:tcPr>
            <w:tcW w:w="368" w:type="pct"/>
          </w:tcPr>
          <w:p w14:paraId="4AB7969F" w14:textId="77777777" w:rsidR="009C63F1" w:rsidRPr="003333F1" w:rsidRDefault="009C63F1" w:rsidP="009C63F1">
            <w:pPr>
              <w:jc w:val="center"/>
              <w:rPr>
                <w:rFonts w:ascii="Times New Roman" w:hAnsi="Times New Roman" w:cs="Times New Roman"/>
                <w:sz w:val="20"/>
                <w:szCs w:val="20"/>
              </w:rPr>
            </w:pPr>
          </w:p>
        </w:tc>
        <w:tc>
          <w:tcPr>
            <w:tcW w:w="323" w:type="pct"/>
          </w:tcPr>
          <w:p w14:paraId="001A2769" w14:textId="5A0D9307"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May</w:t>
            </w:r>
          </w:p>
        </w:tc>
        <w:tc>
          <w:tcPr>
            <w:tcW w:w="322" w:type="pct"/>
          </w:tcPr>
          <w:p w14:paraId="06668BDD" w14:textId="77777777" w:rsidR="009C63F1" w:rsidRPr="003333F1" w:rsidRDefault="009C63F1" w:rsidP="009C63F1">
            <w:pPr>
              <w:jc w:val="center"/>
              <w:rPr>
                <w:rFonts w:ascii="Times New Roman" w:hAnsi="Times New Roman" w:cs="Times New Roman"/>
                <w:sz w:val="20"/>
                <w:szCs w:val="20"/>
              </w:rPr>
            </w:pPr>
          </w:p>
        </w:tc>
        <w:tc>
          <w:tcPr>
            <w:tcW w:w="321" w:type="pct"/>
          </w:tcPr>
          <w:p w14:paraId="271050EA" w14:textId="55CE4F2E"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May</w:t>
            </w:r>
          </w:p>
        </w:tc>
      </w:tr>
      <w:tr w:rsidR="009C63F1" w:rsidRPr="003333F1" w14:paraId="0808A7F3" w14:textId="77777777" w:rsidTr="009C63F1">
        <w:tc>
          <w:tcPr>
            <w:tcW w:w="1834" w:type="pct"/>
          </w:tcPr>
          <w:p w14:paraId="7C751DF2"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IV-C. Student Policies Accessible</w:t>
            </w:r>
          </w:p>
        </w:tc>
        <w:tc>
          <w:tcPr>
            <w:tcW w:w="865" w:type="pct"/>
            <w:gridSpan w:val="2"/>
          </w:tcPr>
          <w:p w14:paraId="1DFE6320" w14:textId="4C83AE83" w:rsidR="009C63F1" w:rsidRPr="003333F1" w:rsidRDefault="009C63F1" w:rsidP="009C63F1">
            <w:pPr>
              <w:jc w:val="center"/>
              <w:rPr>
                <w:rFonts w:ascii="Times New Roman" w:hAnsi="Times New Roman" w:cs="Times New Roman"/>
                <w:b/>
                <w:sz w:val="20"/>
                <w:szCs w:val="20"/>
              </w:rPr>
            </w:pPr>
            <w:r w:rsidRPr="009C63F1">
              <w:rPr>
                <w:rFonts w:ascii="Times New Roman" w:hAnsi="Times New Roman" w:cs="Times New Roman"/>
                <w:b/>
                <w:sz w:val="16"/>
                <w:szCs w:val="16"/>
              </w:rPr>
              <w:t>See Student Survey</w:t>
            </w:r>
          </w:p>
        </w:tc>
        <w:tc>
          <w:tcPr>
            <w:tcW w:w="321" w:type="pct"/>
          </w:tcPr>
          <w:p w14:paraId="432D9798"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471D7B4F" w14:textId="77777777" w:rsidR="009C63F1" w:rsidRPr="003333F1" w:rsidRDefault="009C63F1" w:rsidP="009C63F1">
            <w:pPr>
              <w:jc w:val="center"/>
              <w:rPr>
                <w:rFonts w:ascii="Times New Roman" w:hAnsi="Times New Roman" w:cs="Times New Roman"/>
                <w:sz w:val="20"/>
                <w:szCs w:val="20"/>
              </w:rPr>
            </w:pPr>
          </w:p>
        </w:tc>
        <w:tc>
          <w:tcPr>
            <w:tcW w:w="322" w:type="pct"/>
          </w:tcPr>
          <w:p w14:paraId="51105E6A" w14:textId="77777777" w:rsidR="009C63F1" w:rsidRPr="003333F1" w:rsidRDefault="009C63F1" w:rsidP="009C63F1">
            <w:pPr>
              <w:jc w:val="center"/>
              <w:rPr>
                <w:rFonts w:ascii="Times New Roman" w:hAnsi="Times New Roman" w:cs="Times New Roman"/>
                <w:sz w:val="20"/>
                <w:szCs w:val="20"/>
              </w:rPr>
            </w:pPr>
          </w:p>
        </w:tc>
        <w:tc>
          <w:tcPr>
            <w:tcW w:w="368" w:type="pct"/>
          </w:tcPr>
          <w:p w14:paraId="7C02E4BE" w14:textId="77777777" w:rsidR="009C63F1" w:rsidRPr="003333F1" w:rsidRDefault="009C63F1" w:rsidP="009C63F1">
            <w:pPr>
              <w:jc w:val="center"/>
              <w:rPr>
                <w:rFonts w:ascii="Times New Roman" w:hAnsi="Times New Roman" w:cs="Times New Roman"/>
                <w:sz w:val="20"/>
                <w:szCs w:val="20"/>
              </w:rPr>
            </w:pPr>
          </w:p>
        </w:tc>
        <w:tc>
          <w:tcPr>
            <w:tcW w:w="323" w:type="pct"/>
          </w:tcPr>
          <w:p w14:paraId="160E3DDE" w14:textId="77777777" w:rsidR="009C63F1" w:rsidRPr="003333F1" w:rsidRDefault="009C63F1" w:rsidP="009C63F1">
            <w:pPr>
              <w:jc w:val="center"/>
              <w:rPr>
                <w:rFonts w:ascii="Times New Roman" w:hAnsi="Times New Roman" w:cs="Times New Roman"/>
                <w:sz w:val="20"/>
                <w:szCs w:val="20"/>
              </w:rPr>
            </w:pPr>
          </w:p>
        </w:tc>
        <w:tc>
          <w:tcPr>
            <w:tcW w:w="322" w:type="pct"/>
          </w:tcPr>
          <w:p w14:paraId="3B683668" w14:textId="77777777" w:rsidR="009C63F1" w:rsidRPr="003333F1" w:rsidRDefault="009C63F1" w:rsidP="009C63F1">
            <w:pPr>
              <w:jc w:val="center"/>
              <w:rPr>
                <w:rFonts w:ascii="Times New Roman" w:hAnsi="Times New Roman" w:cs="Times New Roman"/>
                <w:sz w:val="20"/>
                <w:szCs w:val="20"/>
              </w:rPr>
            </w:pPr>
          </w:p>
        </w:tc>
        <w:tc>
          <w:tcPr>
            <w:tcW w:w="321" w:type="pct"/>
          </w:tcPr>
          <w:p w14:paraId="27FBF592" w14:textId="77777777" w:rsidR="009C63F1" w:rsidRPr="003333F1" w:rsidRDefault="009C63F1" w:rsidP="009C63F1">
            <w:pPr>
              <w:jc w:val="center"/>
              <w:rPr>
                <w:rFonts w:ascii="Times New Roman" w:hAnsi="Times New Roman" w:cs="Times New Roman"/>
                <w:sz w:val="20"/>
                <w:szCs w:val="20"/>
              </w:rPr>
            </w:pPr>
          </w:p>
        </w:tc>
      </w:tr>
      <w:tr w:rsidR="009C63F1" w:rsidRPr="003333F1" w14:paraId="0D2A9F7B" w14:textId="77777777" w:rsidTr="009C63F1">
        <w:tc>
          <w:tcPr>
            <w:tcW w:w="1834" w:type="pct"/>
          </w:tcPr>
          <w:p w14:paraId="4F1FDACF" w14:textId="77777777" w:rsidR="009C63F1" w:rsidRPr="003333F1" w:rsidRDefault="009C63F1" w:rsidP="009C63F1">
            <w:pPr>
              <w:tabs>
                <w:tab w:val="left" w:pos="1140"/>
              </w:tabs>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 xml:space="preserve">Quality Indicator IV-D. </w:t>
            </w:r>
            <w:r>
              <w:rPr>
                <w:rFonts w:ascii="Times New Roman" w:hAnsi="Times New Roman" w:cs="Times New Roman"/>
                <w:bCs/>
                <w:sz w:val="16"/>
                <w:szCs w:val="16"/>
              </w:rPr>
              <w:t>Formal Complaints</w:t>
            </w:r>
          </w:p>
        </w:tc>
        <w:tc>
          <w:tcPr>
            <w:tcW w:w="865" w:type="pct"/>
            <w:gridSpan w:val="2"/>
          </w:tcPr>
          <w:p w14:paraId="4A48590F" w14:textId="00459BD3" w:rsidR="009C63F1" w:rsidRPr="003333F1" w:rsidRDefault="009C63F1" w:rsidP="009C63F1">
            <w:pPr>
              <w:jc w:val="center"/>
              <w:rPr>
                <w:rFonts w:ascii="Times New Roman" w:hAnsi="Times New Roman" w:cs="Times New Roman"/>
                <w:b/>
                <w:sz w:val="20"/>
                <w:szCs w:val="20"/>
              </w:rPr>
            </w:pPr>
            <w:r w:rsidRPr="009C63F1">
              <w:rPr>
                <w:rFonts w:ascii="Times New Roman" w:hAnsi="Times New Roman" w:cs="Times New Roman"/>
                <w:b/>
                <w:sz w:val="16"/>
                <w:szCs w:val="16"/>
              </w:rPr>
              <w:t>See Student Survey</w:t>
            </w:r>
          </w:p>
        </w:tc>
        <w:tc>
          <w:tcPr>
            <w:tcW w:w="321" w:type="pct"/>
          </w:tcPr>
          <w:p w14:paraId="548D703C"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51179B31" w14:textId="77777777" w:rsidR="009C63F1" w:rsidRPr="003333F1" w:rsidRDefault="009C63F1" w:rsidP="009C63F1">
            <w:pPr>
              <w:jc w:val="center"/>
              <w:rPr>
                <w:rFonts w:ascii="Times New Roman" w:hAnsi="Times New Roman" w:cs="Times New Roman"/>
                <w:sz w:val="20"/>
                <w:szCs w:val="20"/>
              </w:rPr>
            </w:pPr>
          </w:p>
        </w:tc>
        <w:tc>
          <w:tcPr>
            <w:tcW w:w="322" w:type="pct"/>
          </w:tcPr>
          <w:p w14:paraId="11A98823" w14:textId="1F00C92C"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Jan</w:t>
            </w:r>
          </w:p>
        </w:tc>
        <w:tc>
          <w:tcPr>
            <w:tcW w:w="368" w:type="pct"/>
          </w:tcPr>
          <w:p w14:paraId="2FD85852" w14:textId="77777777" w:rsidR="009C63F1" w:rsidRPr="003333F1" w:rsidRDefault="009C63F1" w:rsidP="009C63F1">
            <w:pPr>
              <w:jc w:val="center"/>
              <w:rPr>
                <w:rFonts w:ascii="Times New Roman" w:hAnsi="Times New Roman" w:cs="Times New Roman"/>
                <w:sz w:val="20"/>
                <w:szCs w:val="20"/>
              </w:rPr>
            </w:pPr>
          </w:p>
        </w:tc>
        <w:tc>
          <w:tcPr>
            <w:tcW w:w="323" w:type="pct"/>
          </w:tcPr>
          <w:p w14:paraId="19C0FEB5" w14:textId="77777777" w:rsidR="009C63F1" w:rsidRPr="003333F1" w:rsidRDefault="009C63F1" w:rsidP="009C63F1">
            <w:pPr>
              <w:jc w:val="center"/>
              <w:rPr>
                <w:rFonts w:ascii="Times New Roman" w:hAnsi="Times New Roman" w:cs="Times New Roman"/>
                <w:sz w:val="20"/>
                <w:szCs w:val="20"/>
              </w:rPr>
            </w:pPr>
          </w:p>
        </w:tc>
        <w:tc>
          <w:tcPr>
            <w:tcW w:w="322" w:type="pct"/>
          </w:tcPr>
          <w:p w14:paraId="1BF83315" w14:textId="77777777" w:rsidR="009C63F1" w:rsidRPr="003333F1" w:rsidRDefault="009C63F1" w:rsidP="009C63F1">
            <w:pPr>
              <w:jc w:val="center"/>
              <w:rPr>
                <w:rFonts w:ascii="Times New Roman" w:hAnsi="Times New Roman" w:cs="Times New Roman"/>
                <w:sz w:val="20"/>
                <w:szCs w:val="20"/>
              </w:rPr>
            </w:pPr>
          </w:p>
        </w:tc>
        <w:tc>
          <w:tcPr>
            <w:tcW w:w="321" w:type="pct"/>
          </w:tcPr>
          <w:p w14:paraId="1BCC717E" w14:textId="1F3CBDE0"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May</w:t>
            </w:r>
          </w:p>
        </w:tc>
      </w:tr>
      <w:tr w:rsidR="009C63F1" w:rsidRPr="003333F1" w14:paraId="1A0C2024" w14:textId="77777777" w:rsidTr="00717719">
        <w:tc>
          <w:tcPr>
            <w:tcW w:w="1834" w:type="pct"/>
          </w:tcPr>
          <w:p w14:paraId="3734E7B5"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Pr>
                <w:rFonts w:ascii="Times New Roman" w:hAnsi="Times New Roman" w:cs="Times New Roman"/>
                <w:bCs/>
                <w:sz w:val="16"/>
                <w:szCs w:val="16"/>
              </w:rPr>
              <w:t>Quality Indicator I</w:t>
            </w:r>
            <w:r w:rsidRPr="003333F1">
              <w:rPr>
                <w:rFonts w:ascii="Times New Roman" w:hAnsi="Times New Roman" w:cs="Times New Roman"/>
                <w:bCs/>
                <w:sz w:val="16"/>
                <w:szCs w:val="16"/>
              </w:rPr>
              <w:t>V</w:t>
            </w:r>
            <w:r>
              <w:rPr>
                <w:rFonts w:ascii="Times New Roman" w:hAnsi="Times New Roman" w:cs="Times New Roman"/>
                <w:bCs/>
                <w:sz w:val="16"/>
                <w:szCs w:val="16"/>
              </w:rPr>
              <w:t>-</w:t>
            </w:r>
            <w:r w:rsidRPr="003333F1">
              <w:rPr>
                <w:rFonts w:ascii="Times New Roman" w:hAnsi="Times New Roman" w:cs="Times New Roman"/>
                <w:bCs/>
                <w:sz w:val="16"/>
                <w:szCs w:val="16"/>
              </w:rPr>
              <w:t xml:space="preserve">E. </w:t>
            </w:r>
            <w:r>
              <w:rPr>
                <w:rFonts w:ascii="Times New Roman" w:hAnsi="Times New Roman" w:cs="Times New Roman"/>
                <w:bCs/>
                <w:sz w:val="16"/>
                <w:szCs w:val="16"/>
              </w:rPr>
              <w:t>Student Records</w:t>
            </w:r>
          </w:p>
        </w:tc>
        <w:tc>
          <w:tcPr>
            <w:tcW w:w="453" w:type="pct"/>
          </w:tcPr>
          <w:p w14:paraId="03A9E32C" w14:textId="77777777" w:rsidR="009C63F1" w:rsidRPr="003333F1" w:rsidRDefault="009C63F1" w:rsidP="009C63F1">
            <w:pPr>
              <w:jc w:val="center"/>
              <w:rPr>
                <w:rFonts w:ascii="Times New Roman" w:hAnsi="Times New Roman" w:cs="Times New Roman"/>
                <w:b/>
                <w:sz w:val="20"/>
                <w:szCs w:val="20"/>
              </w:rPr>
            </w:pPr>
          </w:p>
        </w:tc>
        <w:tc>
          <w:tcPr>
            <w:tcW w:w="412" w:type="pct"/>
          </w:tcPr>
          <w:p w14:paraId="277CCF59" w14:textId="784D060D" w:rsidR="009C63F1" w:rsidRPr="003333F1" w:rsidRDefault="009C63F1" w:rsidP="009C63F1">
            <w:pPr>
              <w:jc w:val="center"/>
              <w:rPr>
                <w:rFonts w:ascii="Times New Roman" w:hAnsi="Times New Roman" w:cs="Times New Roman"/>
                <w:b/>
                <w:sz w:val="20"/>
                <w:szCs w:val="20"/>
              </w:rPr>
            </w:pPr>
            <w:r>
              <w:rPr>
                <w:rFonts w:ascii="Times New Roman" w:hAnsi="Times New Roman" w:cs="Times New Roman"/>
                <w:b/>
                <w:sz w:val="20"/>
                <w:szCs w:val="20"/>
              </w:rPr>
              <w:t>x</w:t>
            </w:r>
          </w:p>
        </w:tc>
        <w:tc>
          <w:tcPr>
            <w:tcW w:w="321" w:type="pct"/>
          </w:tcPr>
          <w:p w14:paraId="7A2B644B"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6DB37EB7" w14:textId="77777777" w:rsidR="009C63F1" w:rsidRPr="003333F1" w:rsidRDefault="009C63F1" w:rsidP="009C63F1">
            <w:pPr>
              <w:jc w:val="center"/>
              <w:rPr>
                <w:rFonts w:ascii="Times New Roman" w:hAnsi="Times New Roman" w:cs="Times New Roman"/>
                <w:sz w:val="20"/>
                <w:szCs w:val="20"/>
              </w:rPr>
            </w:pPr>
          </w:p>
        </w:tc>
        <w:tc>
          <w:tcPr>
            <w:tcW w:w="322" w:type="pct"/>
          </w:tcPr>
          <w:p w14:paraId="1A111ADC" w14:textId="357A4239"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Jan</w:t>
            </w:r>
          </w:p>
        </w:tc>
        <w:tc>
          <w:tcPr>
            <w:tcW w:w="368" w:type="pct"/>
          </w:tcPr>
          <w:p w14:paraId="1D401E73" w14:textId="77777777" w:rsidR="009C63F1" w:rsidRPr="003333F1" w:rsidRDefault="009C63F1" w:rsidP="009C63F1">
            <w:pPr>
              <w:jc w:val="center"/>
              <w:rPr>
                <w:rFonts w:ascii="Times New Roman" w:hAnsi="Times New Roman" w:cs="Times New Roman"/>
                <w:sz w:val="20"/>
                <w:szCs w:val="20"/>
              </w:rPr>
            </w:pPr>
          </w:p>
        </w:tc>
        <w:tc>
          <w:tcPr>
            <w:tcW w:w="323" w:type="pct"/>
          </w:tcPr>
          <w:p w14:paraId="3FDCE1EB" w14:textId="77777777" w:rsidR="009C63F1" w:rsidRPr="003333F1" w:rsidRDefault="009C63F1" w:rsidP="009C63F1">
            <w:pPr>
              <w:jc w:val="center"/>
              <w:rPr>
                <w:rFonts w:ascii="Times New Roman" w:hAnsi="Times New Roman" w:cs="Times New Roman"/>
                <w:sz w:val="20"/>
                <w:szCs w:val="20"/>
              </w:rPr>
            </w:pPr>
          </w:p>
        </w:tc>
        <w:tc>
          <w:tcPr>
            <w:tcW w:w="322" w:type="pct"/>
          </w:tcPr>
          <w:p w14:paraId="17D3BA6F" w14:textId="77777777" w:rsidR="009C63F1" w:rsidRPr="003333F1" w:rsidRDefault="009C63F1" w:rsidP="009C63F1">
            <w:pPr>
              <w:jc w:val="center"/>
              <w:rPr>
                <w:rFonts w:ascii="Times New Roman" w:hAnsi="Times New Roman" w:cs="Times New Roman"/>
                <w:sz w:val="20"/>
                <w:szCs w:val="20"/>
              </w:rPr>
            </w:pPr>
          </w:p>
        </w:tc>
        <w:tc>
          <w:tcPr>
            <w:tcW w:w="321" w:type="pct"/>
          </w:tcPr>
          <w:p w14:paraId="30A3E16F" w14:textId="08A8ABCC"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May</w:t>
            </w:r>
          </w:p>
        </w:tc>
      </w:tr>
      <w:tr w:rsidR="009C63F1" w:rsidRPr="003333F1" w14:paraId="6819495E" w14:textId="77777777" w:rsidTr="00717719">
        <w:tc>
          <w:tcPr>
            <w:tcW w:w="5000" w:type="pct"/>
            <w:gridSpan w:val="11"/>
            <w:shd w:val="clear" w:color="auto" w:fill="E2EFD9" w:themeFill="accent6" w:themeFillTint="33"/>
          </w:tcPr>
          <w:p w14:paraId="5E39BD1F" w14:textId="77777777" w:rsidR="009C63F1" w:rsidRPr="003333F1" w:rsidRDefault="009C63F1" w:rsidP="009C63F1">
            <w:pPr>
              <w:spacing w:before="120" w:after="120"/>
              <w:jc w:val="center"/>
              <w:rPr>
                <w:rFonts w:ascii="Times New Roman" w:hAnsi="Times New Roman" w:cs="Times New Roman"/>
                <w:b/>
                <w:sz w:val="20"/>
                <w:szCs w:val="20"/>
              </w:rPr>
            </w:pPr>
            <w:r w:rsidRPr="003333F1">
              <w:rPr>
                <w:rFonts w:ascii="Times New Roman" w:hAnsi="Times New Roman" w:cs="Times New Roman"/>
                <w:b/>
                <w:bCs/>
                <w:sz w:val="20"/>
                <w:szCs w:val="20"/>
              </w:rPr>
              <w:t xml:space="preserve">Standard V: Culture of Learning and Diversity –  </w:t>
            </w:r>
            <w:r w:rsidRPr="003333F1">
              <w:rPr>
                <w:rFonts w:ascii="Times New Roman" w:hAnsi="Times New Roman" w:cs="Times New Roman"/>
                <w:b/>
                <w:bCs/>
                <w:sz w:val="20"/>
                <w:szCs w:val="20"/>
              </w:rPr>
              <w:br/>
              <w:t>Curriculum and Teaching/Learning/Evaluation Processes</w:t>
            </w:r>
          </w:p>
        </w:tc>
      </w:tr>
      <w:tr w:rsidR="009C63F1" w:rsidRPr="003333F1" w14:paraId="24F7B5B8" w14:textId="77777777" w:rsidTr="00717719">
        <w:tc>
          <w:tcPr>
            <w:tcW w:w="1834" w:type="pct"/>
          </w:tcPr>
          <w:p w14:paraId="2D2085B3" w14:textId="77777777" w:rsidR="009C63F1" w:rsidRPr="003333F1" w:rsidRDefault="009C63F1" w:rsidP="009C63F1">
            <w:pPr>
              <w:tabs>
                <w:tab w:val="left" w:pos="427"/>
              </w:tabs>
              <w:autoSpaceDE w:val="0"/>
              <w:autoSpaceDN w:val="0"/>
              <w:adjustRightInd w:val="0"/>
              <w:spacing w:before="120" w:after="120"/>
              <w:rPr>
                <w:rFonts w:ascii="Times New Roman" w:hAnsi="Times New Roman" w:cs="Times New Roman"/>
                <w:bCs/>
                <w:sz w:val="16"/>
                <w:szCs w:val="16"/>
              </w:rPr>
            </w:pPr>
            <w:r w:rsidRPr="003333F1">
              <w:rPr>
                <w:rFonts w:ascii="Times New Roman" w:hAnsi="Times New Roman" w:cs="Times New Roman"/>
                <w:bCs/>
                <w:sz w:val="16"/>
                <w:szCs w:val="16"/>
              </w:rPr>
              <w:t>Quality Indicator V-A. Student learning Outcomes (SLOs) and Role Specific Competencies (RSC)</w:t>
            </w:r>
          </w:p>
        </w:tc>
        <w:tc>
          <w:tcPr>
            <w:tcW w:w="453" w:type="pct"/>
          </w:tcPr>
          <w:p w14:paraId="53B5E2BE" w14:textId="77777777" w:rsidR="009C63F1" w:rsidRPr="003333F1" w:rsidRDefault="009C63F1" w:rsidP="009C63F1">
            <w:pPr>
              <w:jc w:val="center"/>
              <w:rPr>
                <w:rFonts w:ascii="Times New Roman" w:hAnsi="Times New Roman" w:cs="Times New Roman"/>
                <w:sz w:val="20"/>
                <w:szCs w:val="20"/>
              </w:rPr>
            </w:pPr>
          </w:p>
        </w:tc>
        <w:tc>
          <w:tcPr>
            <w:tcW w:w="412" w:type="pct"/>
          </w:tcPr>
          <w:p w14:paraId="03C86E24" w14:textId="49D3675B"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x</w:t>
            </w:r>
          </w:p>
        </w:tc>
        <w:tc>
          <w:tcPr>
            <w:tcW w:w="321" w:type="pct"/>
          </w:tcPr>
          <w:p w14:paraId="3B3609C2"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23213789" w14:textId="371F809C" w:rsidR="009C63F1" w:rsidRPr="003333F1" w:rsidRDefault="009C63F1" w:rsidP="009C63F1">
            <w:pPr>
              <w:jc w:val="center"/>
              <w:rPr>
                <w:rFonts w:ascii="Times New Roman" w:hAnsi="Times New Roman" w:cs="Times New Roman"/>
                <w:sz w:val="20"/>
                <w:szCs w:val="20"/>
              </w:rPr>
            </w:pPr>
          </w:p>
        </w:tc>
        <w:tc>
          <w:tcPr>
            <w:tcW w:w="322" w:type="pct"/>
          </w:tcPr>
          <w:p w14:paraId="4C5C575D" w14:textId="15C60F83"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Jan</w:t>
            </w:r>
          </w:p>
        </w:tc>
        <w:tc>
          <w:tcPr>
            <w:tcW w:w="368" w:type="pct"/>
          </w:tcPr>
          <w:p w14:paraId="0D906766" w14:textId="77777777" w:rsidR="009C63F1" w:rsidRPr="003333F1" w:rsidRDefault="009C63F1" w:rsidP="009C63F1">
            <w:pPr>
              <w:jc w:val="center"/>
              <w:rPr>
                <w:rFonts w:ascii="Times New Roman" w:hAnsi="Times New Roman" w:cs="Times New Roman"/>
                <w:sz w:val="20"/>
                <w:szCs w:val="20"/>
              </w:rPr>
            </w:pPr>
          </w:p>
        </w:tc>
        <w:tc>
          <w:tcPr>
            <w:tcW w:w="323" w:type="pct"/>
          </w:tcPr>
          <w:p w14:paraId="77DB7B02" w14:textId="77777777" w:rsidR="009C63F1" w:rsidRPr="003333F1" w:rsidRDefault="009C63F1" w:rsidP="009C63F1">
            <w:pPr>
              <w:jc w:val="center"/>
              <w:rPr>
                <w:rFonts w:ascii="Times New Roman" w:hAnsi="Times New Roman" w:cs="Times New Roman"/>
                <w:sz w:val="20"/>
                <w:szCs w:val="20"/>
              </w:rPr>
            </w:pPr>
          </w:p>
        </w:tc>
        <w:tc>
          <w:tcPr>
            <w:tcW w:w="322" w:type="pct"/>
          </w:tcPr>
          <w:p w14:paraId="3A0AFC74" w14:textId="77777777" w:rsidR="009C63F1" w:rsidRPr="003333F1" w:rsidRDefault="009C63F1" w:rsidP="009C63F1">
            <w:pPr>
              <w:jc w:val="center"/>
              <w:rPr>
                <w:rFonts w:ascii="Times New Roman" w:hAnsi="Times New Roman" w:cs="Times New Roman"/>
                <w:b/>
                <w:sz w:val="20"/>
                <w:szCs w:val="20"/>
              </w:rPr>
            </w:pPr>
          </w:p>
        </w:tc>
        <w:tc>
          <w:tcPr>
            <w:tcW w:w="321" w:type="pct"/>
          </w:tcPr>
          <w:p w14:paraId="5283CA60" w14:textId="1237A016" w:rsidR="009C63F1" w:rsidRPr="003333F1" w:rsidRDefault="009C63F1" w:rsidP="009C63F1">
            <w:pPr>
              <w:jc w:val="center"/>
              <w:rPr>
                <w:rFonts w:ascii="Times New Roman" w:hAnsi="Times New Roman" w:cs="Times New Roman"/>
                <w:b/>
                <w:sz w:val="20"/>
                <w:szCs w:val="20"/>
              </w:rPr>
            </w:pPr>
            <w:r>
              <w:rPr>
                <w:rFonts w:ascii="Times New Roman" w:hAnsi="Times New Roman" w:cs="Times New Roman"/>
                <w:b/>
                <w:sz w:val="20"/>
                <w:szCs w:val="20"/>
              </w:rPr>
              <w:t>Jan</w:t>
            </w:r>
          </w:p>
        </w:tc>
      </w:tr>
      <w:tr w:rsidR="009C63F1" w:rsidRPr="003333F1" w14:paraId="3DA100FC" w14:textId="77777777" w:rsidTr="00717719">
        <w:tc>
          <w:tcPr>
            <w:tcW w:w="1834" w:type="pct"/>
          </w:tcPr>
          <w:p w14:paraId="4E031C73"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V-B. Professional Standards</w:t>
            </w:r>
          </w:p>
        </w:tc>
        <w:tc>
          <w:tcPr>
            <w:tcW w:w="453" w:type="pct"/>
          </w:tcPr>
          <w:p w14:paraId="686741FD" w14:textId="77777777" w:rsidR="009C63F1" w:rsidRPr="003333F1" w:rsidRDefault="009C63F1" w:rsidP="009C63F1">
            <w:pPr>
              <w:jc w:val="center"/>
              <w:rPr>
                <w:rFonts w:ascii="Times New Roman" w:hAnsi="Times New Roman" w:cs="Times New Roman"/>
                <w:sz w:val="20"/>
                <w:szCs w:val="20"/>
              </w:rPr>
            </w:pPr>
          </w:p>
        </w:tc>
        <w:tc>
          <w:tcPr>
            <w:tcW w:w="412" w:type="pct"/>
          </w:tcPr>
          <w:p w14:paraId="5C5B7B6C" w14:textId="18776798"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x</w:t>
            </w:r>
          </w:p>
        </w:tc>
        <w:tc>
          <w:tcPr>
            <w:tcW w:w="321" w:type="pct"/>
          </w:tcPr>
          <w:p w14:paraId="3C9AC962"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192C84B4" w14:textId="77777777" w:rsidR="009C63F1" w:rsidRPr="003333F1" w:rsidRDefault="009C63F1" w:rsidP="009C63F1">
            <w:pPr>
              <w:jc w:val="center"/>
              <w:rPr>
                <w:rFonts w:ascii="Times New Roman" w:hAnsi="Times New Roman" w:cs="Times New Roman"/>
                <w:sz w:val="20"/>
                <w:szCs w:val="20"/>
              </w:rPr>
            </w:pPr>
          </w:p>
        </w:tc>
        <w:tc>
          <w:tcPr>
            <w:tcW w:w="322" w:type="pct"/>
          </w:tcPr>
          <w:p w14:paraId="5BEBA789" w14:textId="37CDF176"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Jan</w:t>
            </w:r>
          </w:p>
        </w:tc>
        <w:tc>
          <w:tcPr>
            <w:tcW w:w="368" w:type="pct"/>
          </w:tcPr>
          <w:p w14:paraId="7A870ACF" w14:textId="77777777" w:rsidR="009C63F1" w:rsidRPr="003333F1" w:rsidRDefault="009C63F1" w:rsidP="009C63F1">
            <w:pPr>
              <w:jc w:val="center"/>
              <w:rPr>
                <w:rFonts w:ascii="Times New Roman" w:hAnsi="Times New Roman" w:cs="Times New Roman"/>
                <w:sz w:val="20"/>
                <w:szCs w:val="20"/>
              </w:rPr>
            </w:pPr>
          </w:p>
        </w:tc>
        <w:tc>
          <w:tcPr>
            <w:tcW w:w="323" w:type="pct"/>
          </w:tcPr>
          <w:p w14:paraId="29B69173" w14:textId="77777777" w:rsidR="009C63F1" w:rsidRPr="003333F1" w:rsidRDefault="009C63F1" w:rsidP="009C63F1">
            <w:pPr>
              <w:jc w:val="center"/>
              <w:rPr>
                <w:rFonts w:ascii="Times New Roman" w:hAnsi="Times New Roman" w:cs="Times New Roman"/>
                <w:sz w:val="20"/>
                <w:szCs w:val="20"/>
              </w:rPr>
            </w:pPr>
          </w:p>
        </w:tc>
        <w:tc>
          <w:tcPr>
            <w:tcW w:w="322" w:type="pct"/>
          </w:tcPr>
          <w:p w14:paraId="5BF6B221" w14:textId="77777777" w:rsidR="009C63F1" w:rsidRPr="003333F1" w:rsidRDefault="009C63F1" w:rsidP="009C63F1">
            <w:pPr>
              <w:jc w:val="center"/>
              <w:rPr>
                <w:rFonts w:ascii="Times New Roman" w:hAnsi="Times New Roman" w:cs="Times New Roman"/>
                <w:b/>
                <w:sz w:val="20"/>
                <w:szCs w:val="20"/>
              </w:rPr>
            </w:pPr>
          </w:p>
        </w:tc>
        <w:tc>
          <w:tcPr>
            <w:tcW w:w="321" w:type="pct"/>
          </w:tcPr>
          <w:p w14:paraId="221C9586" w14:textId="72B4FB07" w:rsidR="009C63F1" w:rsidRPr="003333F1" w:rsidRDefault="009C63F1" w:rsidP="009C63F1">
            <w:pPr>
              <w:jc w:val="center"/>
              <w:rPr>
                <w:rFonts w:ascii="Times New Roman" w:hAnsi="Times New Roman" w:cs="Times New Roman"/>
                <w:b/>
                <w:sz w:val="20"/>
                <w:szCs w:val="20"/>
              </w:rPr>
            </w:pPr>
            <w:r>
              <w:rPr>
                <w:rFonts w:ascii="Times New Roman" w:hAnsi="Times New Roman" w:cs="Times New Roman"/>
                <w:b/>
                <w:sz w:val="20"/>
                <w:szCs w:val="20"/>
              </w:rPr>
              <w:t>Jan</w:t>
            </w:r>
          </w:p>
        </w:tc>
      </w:tr>
      <w:tr w:rsidR="009C63F1" w:rsidRPr="003333F1" w14:paraId="33828106" w14:textId="77777777" w:rsidTr="00717719">
        <w:trPr>
          <w:trHeight w:val="314"/>
        </w:trPr>
        <w:tc>
          <w:tcPr>
            <w:tcW w:w="1834" w:type="pct"/>
          </w:tcPr>
          <w:p w14:paraId="64AF8C13"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V-C. Curriculum Logical</w:t>
            </w:r>
          </w:p>
        </w:tc>
        <w:tc>
          <w:tcPr>
            <w:tcW w:w="453" w:type="pct"/>
          </w:tcPr>
          <w:p w14:paraId="3D9DAE83" w14:textId="77777777" w:rsidR="009C63F1" w:rsidRPr="003333F1" w:rsidRDefault="009C63F1" w:rsidP="009C63F1">
            <w:pPr>
              <w:jc w:val="center"/>
              <w:rPr>
                <w:rFonts w:ascii="Times New Roman" w:hAnsi="Times New Roman" w:cs="Times New Roman"/>
                <w:sz w:val="20"/>
                <w:szCs w:val="20"/>
              </w:rPr>
            </w:pPr>
          </w:p>
        </w:tc>
        <w:tc>
          <w:tcPr>
            <w:tcW w:w="412" w:type="pct"/>
          </w:tcPr>
          <w:p w14:paraId="653CA9DC" w14:textId="19614F07"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x</w:t>
            </w:r>
          </w:p>
        </w:tc>
        <w:tc>
          <w:tcPr>
            <w:tcW w:w="321" w:type="pct"/>
          </w:tcPr>
          <w:p w14:paraId="634D47B1"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26C44B49" w14:textId="77777777" w:rsidR="009C63F1" w:rsidRPr="003333F1" w:rsidRDefault="009C63F1" w:rsidP="009C63F1">
            <w:pPr>
              <w:jc w:val="center"/>
              <w:rPr>
                <w:rFonts w:ascii="Times New Roman" w:hAnsi="Times New Roman" w:cs="Times New Roman"/>
                <w:sz w:val="20"/>
                <w:szCs w:val="20"/>
              </w:rPr>
            </w:pPr>
          </w:p>
        </w:tc>
        <w:tc>
          <w:tcPr>
            <w:tcW w:w="322" w:type="pct"/>
          </w:tcPr>
          <w:p w14:paraId="5388FE45" w14:textId="45218274"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Jan</w:t>
            </w:r>
          </w:p>
        </w:tc>
        <w:tc>
          <w:tcPr>
            <w:tcW w:w="368" w:type="pct"/>
          </w:tcPr>
          <w:p w14:paraId="498F733C" w14:textId="77777777" w:rsidR="009C63F1" w:rsidRPr="003333F1" w:rsidRDefault="009C63F1" w:rsidP="009C63F1">
            <w:pPr>
              <w:jc w:val="center"/>
              <w:rPr>
                <w:rFonts w:ascii="Times New Roman" w:hAnsi="Times New Roman" w:cs="Times New Roman"/>
                <w:sz w:val="20"/>
                <w:szCs w:val="20"/>
              </w:rPr>
            </w:pPr>
          </w:p>
        </w:tc>
        <w:tc>
          <w:tcPr>
            <w:tcW w:w="323" w:type="pct"/>
          </w:tcPr>
          <w:p w14:paraId="1F449A4B" w14:textId="77777777" w:rsidR="009C63F1" w:rsidRPr="003333F1" w:rsidRDefault="009C63F1" w:rsidP="009C63F1">
            <w:pPr>
              <w:jc w:val="center"/>
              <w:rPr>
                <w:rFonts w:ascii="Times New Roman" w:hAnsi="Times New Roman" w:cs="Times New Roman"/>
                <w:sz w:val="20"/>
                <w:szCs w:val="20"/>
              </w:rPr>
            </w:pPr>
          </w:p>
        </w:tc>
        <w:tc>
          <w:tcPr>
            <w:tcW w:w="322" w:type="pct"/>
          </w:tcPr>
          <w:p w14:paraId="25DFEC64" w14:textId="77777777" w:rsidR="009C63F1" w:rsidRPr="003333F1" w:rsidRDefault="009C63F1" w:rsidP="009C63F1">
            <w:pPr>
              <w:jc w:val="center"/>
              <w:rPr>
                <w:rFonts w:ascii="Times New Roman" w:hAnsi="Times New Roman" w:cs="Times New Roman"/>
                <w:b/>
                <w:sz w:val="20"/>
                <w:szCs w:val="20"/>
              </w:rPr>
            </w:pPr>
          </w:p>
        </w:tc>
        <w:tc>
          <w:tcPr>
            <w:tcW w:w="321" w:type="pct"/>
          </w:tcPr>
          <w:p w14:paraId="1A7C7433" w14:textId="31967DD9" w:rsidR="009C63F1" w:rsidRPr="003333F1" w:rsidRDefault="009C63F1" w:rsidP="009C63F1">
            <w:pPr>
              <w:jc w:val="center"/>
              <w:rPr>
                <w:rFonts w:ascii="Times New Roman" w:hAnsi="Times New Roman" w:cs="Times New Roman"/>
                <w:b/>
                <w:sz w:val="20"/>
                <w:szCs w:val="20"/>
              </w:rPr>
            </w:pPr>
            <w:r>
              <w:rPr>
                <w:rFonts w:ascii="Times New Roman" w:hAnsi="Times New Roman" w:cs="Times New Roman"/>
                <w:b/>
                <w:sz w:val="20"/>
                <w:szCs w:val="20"/>
              </w:rPr>
              <w:t>Jan</w:t>
            </w:r>
          </w:p>
        </w:tc>
      </w:tr>
      <w:tr w:rsidR="009C63F1" w:rsidRPr="003333F1" w14:paraId="72416065" w14:textId="77777777" w:rsidTr="009C63F1">
        <w:trPr>
          <w:trHeight w:val="314"/>
        </w:trPr>
        <w:tc>
          <w:tcPr>
            <w:tcW w:w="1834" w:type="pct"/>
          </w:tcPr>
          <w:p w14:paraId="309C9B5F"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rPr>
            </w:pPr>
            <w:r w:rsidRPr="003333F1">
              <w:rPr>
                <w:rFonts w:ascii="Times New Roman" w:hAnsi="Times New Roman" w:cs="Times New Roman"/>
                <w:bCs/>
                <w:sz w:val="16"/>
                <w:szCs w:val="16"/>
              </w:rPr>
              <w:t>Quality Indicator V-D. Evidence Based Curriculum</w:t>
            </w:r>
          </w:p>
        </w:tc>
        <w:tc>
          <w:tcPr>
            <w:tcW w:w="865" w:type="pct"/>
            <w:gridSpan w:val="2"/>
          </w:tcPr>
          <w:p w14:paraId="66666D34" w14:textId="747427D3" w:rsidR="009C63F1" w:rsidRPr="009C63F1" w:rsidRDefault="009C63F1" w:rsidP="009C63F1">
            <w:pPr>
              <w:jc w:val="center"/>
              <w:rPr>
                <w:rFonts w:ascii="Times New Roman" w:hAnsi="Times New Roman" w:cs="Times New Roman"/>
                <w:sz w:val="16"/>
                <w:szCs w:val="16"/>
              </w:rPr>
            </w:pPr>
            <w:r w:rsidRPr="009C63F1">
              <w:rPr>
                <w:rFonts w:ascii="Times New Roman" w:hAnsi="Times New Roman" w:cs="Times New Roman"/>
                <w:sz w:val="16"/>
                <w:szCs w:val="16"/>
              </w:rPr>
              <w:t>See Faculty Survey</w:t>
            </w:r>
          </w:p>
        </w:tc>
        <w:tc>
          <w:tcPr>
            <w:tcW w:w="321" w:type="pct"/>
          </w:tcPr>
          <w:p w14:paraId="0278503E"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5CAB17AA" w14:textId="77777777" w:rsidR="009C63F1" w:rsidRPr="003333F1" w:rsidRDefault="009C63F1" w:rsidP="009C63F1">
            <w:pPr>
              <w:jc w:val="center"/>
              <w:rPr>
                <w:rFonts w:ascii="Times New Roman" w:hAnsi="Times New Roman" w:cs="Times New Roman"/>
                <w:sz w:val="20"/>
                <w:szCs w:val="20"/>
              </w:rPr>
            </w:pPr>
          </w:p>
        </w:tc>
        <w:tc>
          <w:tcPr>
            <w:tcW w:w="322" w:type="pct"/>
          </w:tcPr>
          <w:p w14:paraId="2AB7B6FE" w14:textId="77777777" w:rsidR="009C63F1" w:rsidRPr="003333F1" w:rsidRDefault="009C63F1" w:rsidP="009C63F1">
            <w:pPr>
              <w:jc w:val="center"/>
              <w:rPr>
                <w:rFonts w:ascii="Times New Roman" w:hAnsi="Times New Roman" w:cs="Times New Roman"/>
                <w:sz w:val="20"/>
                <w:szCs w:val="20"/>
              </w:rPr>
            </w:pPr>
          </w:p>
        </w:tc>
        <w:tc>
          <w:tcPr>
            <w:tcW w:w="368" w:type="pct"/>
          </w:tcPr>
          <w:p w14:paraId="64F3FDC5" w14:textId="77777777" w:rsidR="009C63F1" w:rsidRPr="003333F1" w:rsidRDefault="009C63F1" w:rsidP="009C63F1">
            <w:pPr>
              <w:jc w:val="center"/>
              <w:rPr>
                <w:rFonts w:ascii="Times New Roman" w:hAnsi="Times New Roman" w:cs="Times New Roman"/>
                <w:sz w:val="20"/>
                <w:szCs w:val="20"/>
              </w:rPr>
            </w:pPr>
          </w:p>
        </w:tc>
        <w:tc>
          <w:tcPr>
            <w:tcW w:w="323" w:type="pct"/>
          </w:tcPr>
          <w:p w14:paraId="7F5B640D" w14:textId="77777777" w:rsidR="009C63F1" w:rsidRPr="003333F1" w:rsidRDefault="009C63F1" w:rsidP="009C63F1">
            <w:pPr>
              <w:jc w:val="center"/>
              <w:rPr>
                <w:rFonts w:ascii="Times New Roman" w:hAnsi="Times New Roman" w:cs="Times New Roman"/>
                <w:sz w:val="20"/>
                <w:szCs w:val="20"/>
              </w:rPr>
            </w:pPr>
          </w:p>
        </w:tc>
        <w:tc>
          <w:tcPr>
            <w:tcW w:w="322" w:type="pct"/>
          </w:tcPr>
          <w:p w14:paraId="701A3FBB" w14:textId="77777777" w:rsidR="009C63F1" w:rsidRPr="003333F1" w:rsidRDefault="009C63F1" w:rsidP="009C63F1">
            <w:pPr>
              <w:jc w:val="center"/>
              <w:rPr>
                <w:rFonts w:ascii="Times New Roman" w:hAnsi="Times New Roman" w:cs="Times New Roman"/>
                <w:b/>
                <w:sz w:val="20"/>
                <w:szCs w:val="20"/>
              </w:rPr>
            </w:pPr>
          </w:p>
        </w:tc>
        <w:tc>
          <w:tcPr>
            <w:tcW w:w="321" w:type="pct"/>
          </w:tcPr>
          <w:p w14:paraId="3A0BD043" w14:textId="77777777" w:rsidR="009C63F1" w:rsidRPr="003333F1" w:rsidRDefault="009C63F1" w:rsidP="009C63F1">
            <w:pPr>
              <w:jc w:val="center"/>
              <w:rPr>
                <w:rFonts w:ascii="Times New Roman" w:hAnsi="Times New Roman" w:cs="Times New Roman"/>
                <w:b/>
                <w:sz w:val="20"/>
                <w:szCs w:val="20"/>
              </w:rPr>
            </w:pPr>
          </w:p>
        </w:tc>
      </w:tr>
      <w:tr w:rsidR="009C63F1" w:rsidRPr="003333F1" w14:paraId="6682E530" w14:textId="77777777" w:rsidTr="00717719">
        <w:tc>
          <w:tcPr>
            <w:tcW w:w="1834" w:type="pct"/>
          </w:tcPr>
          <w:p w14:paraId="511BFC86"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V-E. Experiential Learning</w:t>
            </w:r>
          </w:p>
        </w:tc>
        <w:tc>
          <w:tcPr>
            <w:tcW w:w="453" w:type="pct"/>
          </w:tcPr>
          <w:p w14:paraId="39B38802" w14:textId="77777777" w:rsidR="009C63F1" w:rsidRPr="003333F1" w:rsidRDefault="009C63F1" w:rsidP="009C63F1">
            <w:pPr>
              <w:jc w:val="center"/>
              <w:rPr>
                <w:rFonts w:ascii="Times New Roman" w:hAnsi="Times New Roman" w:cs="Times New Roman"/>
                <w:sz w:val="20"/>
                <w:szCs w:val="20"/>
              </w:rPr>
            </w:pPr>
          </w:p>
        </w:tc>
        <w:tc>
          <w:tcPr>
            <w:tcW w:w="412" w:type="pct"/>
          </w:tcPr>
          <w:p w14:paraId="37757AB6" w14:textId="438259C1"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x</w:t>
            </w:r>
          </w:p>
        </w:tc>
        <w:tc>
          <w:tcPr>
            <w:tcW w:w="321" w:type="pct"/>
          </w:tcPr>
          <w:p w14:paraId="30F1649F"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37ADECB2" w14:textId="77777777" w:rsidR="009C63F1" w:rsidRPr="003333F1" w:rsidRDefault="009C63F1" w:rsidP="009C63F1">
            <w:pPr>
              <w:jc w:val="center"/>
              <w:rPr>
                <w:rFonts w:ascii="Times New Roman" w:hAnsi="Times New Roman" w:cs="Times New Roman"/>
                <w:sz w:val="20"/>
                <w:szCs w:val="20"/>
              </w:rPr>
            </w:pPr>
          </w:p>
        </w:tc>
        <w:tc>
          <w:tcPr>
            <w:tcW w:w="322" w:type="pct"/>
          </w:tcPr>
          <w:p w14:paraId="265E46B3" w14:textId="7ABA0B5D"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Jan</w:t>
            </w:r>
          </w:p>
        </w:tc>
        <w:tc>
          <w:tcPr>
            <w:tcW w:w="368" w:type="pct"/>
          </w:tcPr>
          <w:p w14:paraId="09CB194C" w14:textId="77777777" w:rsidR="009C63F1" w:rsidRPr="003333F1" w:rsidRDefault="009C63F1" w:rsidP="009C63F1">
            <w:pPr>
              <w:jc w:val="center"/>
              <w:rPr>
                <w:rFonts w:ascii="Times New Roman" w:hAnsi="Times New Roman" w:cs="Times New Roman"/>
                <w:sz w:val="20"/>
                <w:szCs w:val="20"/>
              </w:rPr>
            </w:pPr>
          </w:p>
        </w:tc>
        <w:tc>
          <w:tcPr>
            <w:tcW w:w="323" w:type="pct"/>
          </w:tcPr>
          <w:p w14:paraId="4F962B09" w14:textId="77777777" w:rsidR="009C63F1" w:rsidRPr="003333F1" w:rsidRDefault="009C63F1" w:rsidP="009C63F1">
            <w:pPr>
              <w:jc w:val="center"/>
              <w:rPr>
                <w:rFonts w:ascii="Times New Roman" w:hAnsi="Times New Roman" w:cs="Times New Roman"/>
                <w:sz w:val="20"/>
                <w:szCs w:val="20"/>
              </w:rPr>
            </w:pPr>
          </w:p>
        </w:tc>
        <w:tc>
          <w:tcPr>
            <w:tcW w:w="322" w:type="pct"/>
          </w:tcPr>
          <w:p w14:paraId="4EFDDB79" w14:textId="77777777" w:rsidR="009C63F1" w:rsidRPr="003333F1" w:rsidRDefault="009C63F1" w:rsidP="009C63F1">
            <w:pPr>
              <w:jc w:val="center"/>
              <w:rPr>
                <w:rFonts w:ascii="Times New Roman" w:hAnsi="Times New Roman" w:cs="Times New Roman"/>
                <w:b/>
                <w:sz w:val="20"/>
                <w:szCs w:val="20"/>
              </w:rPr>
            </w:pPr>
          </w:p>
        </w:tc>
        <w:tc>
          <w:tcPr>
            <w:tcW w:w="321" w:type="pct"/>
          </w:tcPr>
          <w:p w14:paraId="7BD99DAD" w14:textId="4E52EF36" w:rsidR="009C63F1" w:rsidRPr="003333F1" w:rsidRDefault="009C63F1" w:rsidP="009C63F1">
            <w:pPr>
              <w:jc w:val="center"/>
              <w:rPr>
                <w:rFonts w:ascii="Times New Roman" w:hAnsi="Times New Roman" w:cs="Times New Roman"/>
                <w:b/>
                <w:sz w:val="20"/>
                <w:szCs w:val="20"/>
              </w:rPr>
            </w:pPr>
            <w:r>
              <w:rPr>
                <w:rFonts w:ascii="Times New Roman" w:hAnsi="Times New Roman" w:cs="Times New Roman"/>
                <w:b/>
                <w:sz w:val="20"/>
                <w:szCs w:val="20"/>
              </w:rPr>
              <w:t>Jan</w:t>
            </w:r>
          </w:p>
        </w:tc>
      </w:tr>
      <w:tr w:rsidR="009C63F1" w:rsidRPr="003333F1" w14:paraId="170E30DB" w14:textId="77777777" w:rsidTr="00717719">
        <w:tc>
          <w:tcPr>
            <w:tcW w:w="1834" w:type="pct"/>
          </w:tcPr>
          <w:p w14:paraId="469F5FA5"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V-F. NLN Integrating Concepts</w:t>
            </w:r>
          </w:p>
        </w:tc>
        <w:tc>
          <w:tcPr>
            <w:tcW w:w="453" w:type="pct"/>
          </w:tcPr>
          <w:p w14:paraId="6B25046C" w14:textId="77777777" w:rsidR="009C63F1" w:rsidRPr="003333F1" w:rsidRDefault="009C63F1" w:rsidP="009C63F1">
            <w:pPr>
              <w:jc w:val="center"/>
              <w:rPr>
                <w:rFonts w:ascii="Times New Roman" w:hAnsi="Times New Roman" w:cs="Times New Roman"/>
                <w:sz w:val="20"/>
                <w:szCs w:val="20"/>
              </w:rPr>
            </w:pPr>
          </w:p>
        </w:tc>
        <w:tc>
          <w:tcPr>
            <w:tcW w:w="412" w:type="pct"/>
          </w:tcPr>
          <w:p w14:paraId="06278804" w14:textId="5B0F78AF"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x</w:t>
            </w:r>
          </w:p>
        </w:tc>
        <w:tc>
          <w:tcPr>
            <w:tcW w:w="321" w:type="pct"/>
          </w:tcPr>
          <w:p w14:paraId="3599C0C5"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66850BB2" w14:textId="77777777" w:rsidR="009C63F1" w:rsidRPr="003333F1" w:rsidRDefault="009C63F1" w:rsidP="009C63F1">
            <w:pPr>
              <w:jc w:val="center"/>
              <w:rPr>
                <w:rFonts w:ascii="Times New Roman" w:hAnsi="Times New Roman" w:cs="Times New Roman"/>
                <w:sz w:val="20"/>
                <w:szCs w:val="20"/>
              </w:rPr>
            </w:pPr>
          </w:p>
        </w:tc>
        <w:tc>
          <w:tcPr>
            <w:tcW w:w="322" w:type="pct"/>
          </w:tcPr>
          <w:p w14:paraId="191EAC78" w14:textId="7B95B53A"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Jan</w:t>
            </w:r>
          </w:p>
        </w:tc>
        <w:tc>
          <w:tcPr>
            <w:tcW w:w="368" w:type="pct"/>
          </w:tcPr>
          <w:p w14:paraId="48CB3449" w14:textId="77777777" w:rsidR="009C63F1" w:rsidRPr="003333F1" w:rsidRDefault="009C63F1" w:rsidP="009C63F1">
            <w:pPr>
              <w:jc w:val="center"/>
              <w:rPr>
                <w:rFonts w:ascii="Times New Roman" w:hAnsi="Times New Roman" w:cs="Times New Roman"/>
                <w:sz w:val="20"/>
                <w:szCs w:val="20"/>
              </w:rPr>
            </w:pPr>
          </w:p>
        </w:tc>
        <w:tc>
          <w:tcPr>
            <w:tcW w:w="323" w:type="pct"/>
          </w:tcPr>
          <w:p w14:paraId="36A1B34E" w14:textId="77777777" w:rsidR="009C63F1" w:rsidRPr="003333F1" w:rsidRDefault="009C63F1" w:rsidP="009C63F1">
            <w:pPr>
              <w:jc w:val="center"/>
              <w:rPr>
                <w:rFonts w:ascii="Times New Roman" w:hAnsi="Times New Roman" w:cs="Times New Roman"/>
                <w:sz w:val="20"/>
                <w:szCs w:val="20"/>
              </w:rPr>
            </w:pPr>
          </w:p>
        </w:tc>
        <w:tc>
          <w:tcPr>
            <w:tcW w:w="322" w:type="pct"/>
          </w:tcPr>
          <w:p w14:paraId="7468888E" w14:textId="77777777" w:rsidR="009C63F1" w:rsidRPr="003333F1" w:rsidRDefault="009C63F1" w:rsidP="009C63F1">
            <w:pPr>
              <w:jc w:val="center"/>
              <w:rPr>
                <w:rFonts w:ascii="Times New Roman" w:hAnsi="Times New Roman" w:cs="Times New Roman"/>
                <w:b/>
                <w:sz w:val="20"/>
                <w:szCs w:val="20"/>
              </w:rPr>
            </w:pPr>
          </w:p>
        </w:tc>
        <w:tc>
          <w:tcPr>
            <w:tcW w:w="321" w:type="pct"/>
          </w:tcPr>
          <w:p w14:paraId="694BABE4" w14:textId="3956623D" w:rsidR="009C63F1" w:rsidRPr="003333F1" w:rsidRDefault="009C63F1" w:rsidP="009C63F1">
            <w:pPr>
              <w:jc w:val="center"/>
              <w:rPr>
                <w:rFonts w:ascii="Times New Roman" w:hAnsi="Times New Roman" w:cs="Times New Roman"/>
                <w:b/>
                <w:sz w:val="20"/>
                <w:szCs w:val="20"/>
              </w:rPr>
            </w:pPr>
            <w:r>
              <w:rPr>
                <w:rFonts w:ascii="Times New Roman" w:hAnsi="Times New Roman" w:cs="Times New Roman"/>
                <w:b/>
                <w:sz w:val="20"/>
                <w:szCs w:val="20"/>
              </w:rPr>
              <w:t>Jan</w:t>
            </w:r>
          </w:p>
        </w:tc>
      </w:tr>
      <w:tr w:rsidR="009C63F1" w:rsidRPr="003333F1" w14:paraId="34714DCC" w14:textId="77777777" w:rsidTr="009C63F1">
        <w:tc>
          <w:tcPr>
            <w:tcW w:w="1834" w:type="pct"/>
          </w:tcPr>
          <w:p w14:paraId="16751209"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rPr>
            </w:pPr>
            <w:r w:rsidRPr="003333F1">
              <w:rPr>
                <w:rFonts w:ascii="Times New Roman" w:hAnsi="Times New Roman" w:cs="Times New Roman"/>
                <w:bCs/>
                <w:sz w:val="16"/>
                <w:szCs w:val="16"/>
              </w:rPr>
              <w:lastRenderedPageBreak/>
              <w:t>Quality Indicator V-G. Teaching, Learning, Evaluation Strategies</w:t>
            </w:r>
          </w:p>
        </w:tc>
        <w:tc>
          <w:tcPr>
            <w:tcW w:w="865" w:type="pct"/>
            <w:gridSpan w:val="2"/>
          </w:tcPr>
          <w:p w14:paraId="03B9A9A2" w14:textId="0D88B2F0" w:rsidR="009C63F1" w:rsidRPr="003333F1" w:rsidRDefault="009C63F1" w:rsidP="009C63F1">
            <w:pPr>
              <w:rPr>
                <w:rFonts w:ascii="Times New Roman" w:hAnsi="Times New Roman" w:cs="Times New Roman"/>
                <w:sz w:val="20"/>
                <w:szCs w:val="20"/>
              </w:rPr>
            </w:pPr>
            <w:r w:rsidRPr="009C63F1">
              <w:rPr>
                <w:rFonts w:ascii="Times New Roman" w:hAnsi="Times New Roman" w:cs="Times New Roman"/>
                <w:sz w:val="16"/>
                <w:szCs w:val="16"/>
              </w:rPr>
              <w:t>See Faculty Survey</w:t>
            </w:r>
          </w:p>
        </w:tc>
        <w:tc>
          <w:tcPr>
            <w:tcW w:w="321" w:type="pct"/>
          </w:tcPr>
          <w:p w14:paraId="04AD4B40"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072C8DDA" w14:textId="77777777" w:rsidR="009C63F1" w:rsidRPr="003333F1" w:rsidRDefault="009C63F1" w:rsidP="009C63F1">
            <w:pPr>
              <w:jc w:val="center"/>
              <w:rPr>
                <w:rFonts w:ascii="Times New Roman" w:hAnsi="Times New Roman" w:cs="Times New Roman"/>
                <w:sz w:val="20"/>
                <w:szCs w:val="20"/>
              </w:rPr>
            </w:pPr>
          </w:p>
        </w:tc>
        <w:tc>
          <w:tcPr>
            <w:tcW w:w="322" w:type="pct"/>
          </w:tcPr>
          <w:p w14:paraId="534A8F21" w14:textId="77777777" w:rsidR="009C63F1" w:rsidRPr="003333F1" w:rsidRDefault="009C63F1" w:rsidP="009C63F1">
            <w:pPr>
              <w:jc w:val="center"/>
              <w:rPr>
                <w:rFonts w:ascii="Times New Roman" w:hAnsi="Times New Roman" w:cs="Times New Roman"/>
                <w:sz w:val="20"/>
                <w:szCs w:val="20"/>
              </w:rPr>
            </w:pPr>
          </w:p>
        </w:tc>
        <w:tc>
          <w:tcPr>
            <w:tcW w:w="368" w:type="pct"/>
          </w:tcPr>
          <w:p w14:paraId="6E61C1E6" w14:textId="77777777" w:rsidR="009C63F1" w:rsidRPr="003333F1" w:rsidRDefault="009C63F1" w:rsidP="009C63F1">
            <w:pPr>
              <w:jc w:val="center"/>
              <w:rPr>
                <w:rFonts w:ascii="Times New Roman" w:hAnsi="Times New Roman" w:cs="Times New Roman"/>
                <w:sz w:val="20"/>
                <w:szCs w:val="20"/>
              </w:rPr>
            </w:pPr>
          </w:p>
        </w:tc>
        <w:tc>
          <w:tcPr>
            <w:tcW w:w="323" w:type="pct"/>
          </w:tcPr>
          <w:p w14:paraId="37587763" w14:textId="77777777" w:rsidR="009C63F1" w:rsidRPr="003333F1" w:rsidRDefault="009C63F1" w:rsidP="009C63F1">
            <w:pPr>
              <w:jc w:val="center"/>
              <w:rPr>
                <w:rFonts w:ascii="Times New Roman" w:hAnsi="Times New Roman" w:cs="Times New Roman"/>
                <w:sz w:val="20"/>
                <w:szCs w:val="20"/>
              </w:rPr>
            </w:pPr>
          </w:p>
        </w:tc>
        <w:tc>
          <w:tcPr>
            <w:tcW w:w="322" w:type="pct"/>
          </w:tcPr>
          <w:p w14:paraId="57E8DAEB" w14:textId="77777777" w:rsidR="009C63F1" w:rsidRPr="003333F1" w:rsidRDefault="009C63F1" w:rsidP="009C63F1">
            <w:pPr>
              <w:jc w:val="center"/>
              <w:rPr>
                <w:rFonts w:ascii="Times New Roman" w:hAnsi="Times New Roman" w:cs="Times New Roman"/>
                <w:b/>
                <w:sz w:val="20"/>
                <w:szCs w:val="20"/>
              </w:rPr>
            </w:pPr>
          </w:p>
        </w:tc>
        <w:tc>
          <w:tcPr>
            <w:tcW w:w="321" w:type="pct"/>
          </w:tcPr>
          <w:p w14:paraId="1B234DED" w14:textId="77777777" w:rsidR="009C63F1" w:rsidRPr="003333F1" w:rsidRDefault="009C63F1" w:rsidP="009C63F1">
            <w:pPr>
              <w:jc w:val="center"/>
              <w:rPr>
                <w:rFonts w:ascii="Times New Roman" w:hAnsi="Times New Roman" w:cs="Times New Roman"/>
                <w:b/>
                <w:sz w:val="20"/>
                <w:szCs w:val="20"/>
              </w:rPr>
            </w:pPr>
          </w:p>
        </w:tc>
      </w:tr>
      <w:tr w:rsidR="009C63F1" w:rsidRPr="003333F1" w14:paraId="5186E784" w14:textId="77777777" w:rsidTr="009C63F1">
        <w:tc>
          <w:tcPr>
            <w:tcW w:w="1834" w:type="pct"/>
          </w:tcPr>
          <w:p w14:paraId="79C256A2"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rPr>
            </w:pPr>
            <w:r w:rsidRPr="003333F1">
              <w:rPr>
                <w:rFonts w:ascii="Times New Roman" w:hAnsi="Times New Roman" w:cs="Times New Roman"/>
                <w:bCs/>
                <w:sz w:val="16"/>
                <w:szCs w:val="16"/>
              </w:rPr>
              <w:t>Quality Indicator V-H. Evaluation Strategies Communicated</w:t>
            </w:r>
          </w:p>
        </w:tc>
        <w:tc>
          <w:tcPr>
            <w:tcW w:w="865" w:type="pct"/>
            <w:gridSpan w:val="2"/>
          </w:tcPr>
          <w:p w14:paraId="3DC135A0" w14:textId="2CA532FA" w:rsidR="009C63F1" w:rsidRPr="009C63F1" w:rsidRDefault="009C63F1" w:rsidP="009C63F1">
            <w:pPr>
              <w:jc w:val="center"/>
              <w:rPr>
                <w:rFonts w:ascii="Times New Roman" w:hAnsi="Times New Roman" w:cs="Times New Roman"/>
                <w:sz w:val="16"/>
                <w:szCs w:val="16"/>
              </w:rPr>
            </w:pPr>
            <w:r w:rsidRPr="009C63F1">
              <w:rPr>
                <w:rFonts w:ascii="Times New Roman" w:hAnsi="Times New Roman" w:cs="Times New Roman"/>
                <w:sz w:val="16"/>
                <w:szCs w:val="16"/>
              </w:rPr>
              <w:t>SEP Part I</w:t>
            </w:r>
          </w:p>
        </w:tc>
        <w:tc>
          <w:tcPr>
            <w:tcW w:w="321" w:type="pct"/>
          </w:tcPr>
          <w:p w14:paraId="3833157D"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1ACC3880" w14:textId="77777777" w:rsidR="009C63F1" w:rsidRPr="003333F1" w:rsidRDefault="009C63F1" w:rsidP="009C63F1">
            <w:pPr>
              <w:jc w:val="center"/>
              <w:rPr>
                <w:rFonts w:ascii="Times New Roman" w:hAnsi="Times New Roman" w:cs="Times New Roman"/>
                <w:sz w:val="20"/>
                <w:szCs w:val="20"/>
              </w:rPr>
            </w:pPr>
          </w:p>
        </w:tc>
        <w:tc>
          <w:tcPr>
            <w:tcW w:w="322" w:type="pct"/>
          </w:tcPr>
          <w:p w14:paraId="27A0430B" w14:textId="77777777" w:rsidR="009C63F1" w:rsidRPr="003333F1" w:rsidRDefault="009C63F1" w:rsidP="009C63F1">
            <w:pPr>
              <w:jc w:val="center"/>
              <w:rPr>
                <w:rFonts w:ascii="Times New Roman" w:hAnsi="Times New Roman" w:cs="Times New Roman"/>
                <w:sz w:val="20"/>
                <w:szCs w:val="20"/>
              </w:rPr>
            </w:pPr>
          </w:p>
        </w:tc>
        <w:tc>
          <w:tcPr>
            <w:tcW w:w="368" w:type="pct"/>
          </w:tcPr>
          <w:p w14:paraId="4A38CDD8" w14:textId="77777777" w:rsidR="009C63F1" w:rsidRPr="003333F1" w:rsidRDefault="009C63F1" w:rsidP="009C63F1">
            <w:pPr>
              <w:jc w:val="center"/>
              <w:rPr>
                <w:rFonts w:ascii="Times New Roman" w:hAnsi="Times New Roman" w:cs="Times New Roman"/>
                <w:sz w:val="20"/>
                <w:szCs w:val="20"/>
              </w:rPr>
            </w:pPr>
          </w:p>
        </w:tc>
        <w:tc>
          <w:tcPr>
            <w:tcW w:w="323" w:type="pct"/>
          </w:tcPr>
          <w:p w14:paraId="003DB0F0" w14:textId="77777777" w:rsidR="009C63F1" w:rsidRPr="003333F1" w:rsidRDefault="009C63F1" w:rsidP="009C63F1">
            <w:pPr>
              <w:jc w:val="center"/>
              <w:rPr>
                <w:rFonts w:ascii="Times New Roman" w:hAnsi="Times New Roman" w:cs="Times New Roman"/>
                <w:sz w:val="20"/>
                <w:szCs w:val="20"/>
              </w:rPr>
            </w:pPr>
          </w:p>
        </w:tc>
        <w:tc>
          <w:tcPr>
            <w:tcW w:w="322" w:type="pct"/>
          </w:tcPr>
          <w:p w14:paraId="59B99604" w14:textId="77777777" w:rsidR="009C63F1" w:rsidRPr="003333F1" w:rsidRDefault="009C63F1" w:rsidP="009C63F1">
            <w:pPr>
              <w:jc w:val="center"/>
              <w:rPr>
                <w:rFonts w:ascii="Times New Roman" w:hAnsi="Times New Roman" w:cs="Times New Roman"/>
                <w:b/>
                <w:sz w:val="20"/>
                <w:szCs w:val="20"/>
              </w:rPr>
            </w:pPr>
          </w:p>
        </w:tc>
        <w:tc>
          <w:tcPr>
            <w:tcW w:w="321" w:type="pct"/>
          </w:tcPr>
          <w:p w14:paraId="3FBD0573" w14:textId="77777777" w:rsidR="009C63F1" w:rsidRPr="003333F1" w:rsidRDefault="009C63F1" w:rsidP="009C63F1">
            <w:pPr>
              <w:jc w:val="center"/>
              <w:rPr>
                <w:rFonts w:ascii="Times New Roman" w:hAnsi="Times New Roman" w:cs="Times New Roman"/>
                <w:b/>
                <w:sz w:val="20"/>
                <w:szCs w:val="20"/>
              </w:rPr>
            </w:pPr>
          </w:p>
        </w:tc>
      </w:tr>
      <w:tr w:rsidR="009C63F1" w:rsidRPr="003333F1" w14:paraId="00047206" w14:textId="77777777" w:rsidTr="009C63F1">
        <w:tc>
          <w:tcPr>
            <w:tcW w:w="1834" w:type="pct"/>
          </w:tcPr>
          <w:p w14:paraId="3F6C8B85"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V-I. Technology</w:t>
            </w:r>
          </w:p>
        </w:tc>
        <w:tc>
          <w:tcPr>
            <w:tcW w:w="865" w:type="pct"/>
            <w:gridSpan w:val="2"/>
          </w:tcPr>
          <w:p w14:paraId="75C8EF1E" w14:textId="5F1813D0" w:rsidR="009C63F1" w:rsidRPr="009C63F1" w:rsidRDefault="009C63F1" w:rsidP="009C63F1">
            <w:pPr>
              <w:jc w:val="center"/>
              <w:rPr>
                <w:rFonts w:ascii="Times New Roman" w:hAnsi="Times New Roman" w:cs="Times New Roman"/>
                <w:sz w:val="16"/>
                <w:szCs w:val="16"/>
              </w:rPr>
            </w:pPr>
            <w:r w:rsidRPr="009C63F1">
              <w:rPr>
                <w:rFonts w:ascii="Times New Roman" w:hAnsi="Times New Roman" w:cs="Times New Roman"/>
                <w:sz w:val="16"/>
                <w:szCs w:val="16"/>
              </w:rPr>
              <w:t>See faculty and student surveys</w:t>
            </w:r>
          </w:p>
        </w:tc>
        <w:tc>
          <w:tcPr>
            <w:tcW w:w="321" w:type="pct"/>
          </w:tcPr>
          <w:p w14:paraId="388A401E" w14:textId="77777777" w:rsidR="009C63F1" w:rsidRPr="003333F1" w:rsidRDefault="009C63F1" w:rsidP="009C63F1">
            <w:pPr>
              <w:jc w:val="center"/>
              <w:rPr>
                <w:rFonts w:ascii="Times New Roman" w:hAnsi="Times New Roman" w:cs="Times New Roman"/>
                <w:sz w:val="20"/>
                <w:szCs w:val="20"/>
              </w:rPr>
            </w:pPr>
          </w:p>
        </w:tc>
        <w:tc>
          <w:tcPr>
            <w:tcW w:w="324" w:type="pct"/>
            <w:gridSpan w:val="2"/>
          </w:tcPr>
          <w:p w14:paraId="2ACAA03B" w14:textId="77777777" w:rsidR="009C63F1" w:rsidRPr="003333F1" w:rsidRDefault="009C63F1" w:rsidP="009C63F1">
            <w:pPr>
              <w:jc w:val="center"/>
              <w:rPr>
                <w:rFonts w:ascii="Times New Roman" w:hAnsi="Times New Roman" w:cs="Times New Roman"/>
                <w:sz w:val="20"/>
                <w:szCs w:val="20"/>
              </w:rPr>
            </w:pPr>
          </w:p>
        </w:tc>
        <w:tc>
          <w:tcPr>
            <w:tcW w:w="322" w:type="pct"/>
          </w:tcPr>
          <w:p w14:paraId="3A71CF66" w14:textId="77777777" w:rsidR="009C63F1" w:rsidRPr="003333F1" w:rsidRDefault="009C63F1" w:rsidP="009C63F1">
            <w:pPr>
              <w:jc w:val="center"/>
              <w:rPr>
                <w:rFonts w:ascii="Times New Roman" w:hAnsi="Times New Roman" w:cs="Times New Roman"/>
                <w:sz w:val="20"/>
                <w:szCs w:val="20"/>
              </w:rPr>
            </w:pPr>
          </w:p>
        </w:tc>
        <w:tc>
          <w:tcPr>
            <w:tcW w:w="368" w:type="pct"/>
          </w:tcPr>
          <w:p w14:paraId="3B2E5F56" w14:textId="77777777" w:rsidR="009C63F1" w:rsidRPr="003333F1" w:rsidRDefault="009C63F1" w:rsidP="009C63F1">
            <w:pPr>
              <w:jc w:val="center"/>
              <w:rPr>
                <w:rFonts w:ascii="Times New Roman" w:hAnsi="Times New Roman" w:cs="Times New Roman"/>
                <w:sz w:val="20"/>
                <w:szCs w:val="20"/>
              </w:rPr>
            </w:pPr>
          </w:p>
        </w:tc>
        <w:tc>
          <w:tcPr>
            <w:tcW w:w="323" w:type="pct"/>
          </w:tcPr>
          <w:p w14:paraId="7D0C3391" w14:textId="77777777" w:rsidR="009C63F1" w:rsidRPr="003333F1" w:rsidRDefault="009C63F1" w:rsidP="009C63F1">
            <w:pPr>
              <w:jc w:val="center"/>
              <w:rPr>
                <w:rFonts w:ascii="Times New Roman" w:hAnsi="Times New Roman" w:cs="Times New Roman"/>
                <w:sz w:val="20"/>
                <w:szCs w:val="20"/>
              </w:rPr>
            </w:pPr>
          </w:p>
        </w:tc>
        <w:tc>
          <w:tcPr>
            <w:tcW w:w="322" w:type="pct"/>
          </w:tcPr>
          <w:p w14:paraId="58232CE6" w14:textId="77777777" w:rsidR="009C63F1" w:rsidRPr="003333F1" w:rsidRDefault="009C63F1" w:rsidP="009C63F1">
            <w:pPr>
              <w:jc w:val="center"/>
              <w:rPr>
                <w:rFonts w:ascii="Times New Roman" w:hAnsi="Times New Roman" w:cs="Times New Roman"/>
                <w:b/>
                <w:sz w:val="20"/>
                <w:szCs w:val="20"/>
              </w:rPr>
            </w:pPr>
          </w:p>
        </w:tc>
        <w:tc>
          <w:tcPr>
            <w:tcW w:w="321" w:type="pct"/>
          </w:tcPr>
          <w:p w14:paraId="587E4AB2" w14:textId="77777777" w:rsidR="009C63F1" w:rsidRPr="003333F1" w:rsidRDefault="009C63F1" w:rsidP="009C63F1">
            <w:pPr>
              <w:jc w:val="center"/>
              <w:rPr>
                <w:rFonts w:ascii="Times New Roman" w:hAnsi="Times New Roman" w:cs="Times New Roman"/>
                <w:b/>
                <w:sz w:val="20"/>
                <w:szCs w:val="20"/>
              </w:rPr>
            </w:pPr>
          </w:p>
        </w:tc>
      </w:tr>
      <w:tr w:rsidR="009C63F1" w:rsidRPr="003333F1" w14:paraId="3E9AC723" w14:textId="77777777" w:rsidTr="00717719">
        <w:tc>
          <w:tcPr>
            <w:tcW w:w="1834" w:type="pct"/>
          </w:tcPr>
          <w:p w14:paraId="4596FE1C" w14:textId="77777777" w:rsidR="009C63F1" w:rsidRPr="003333F1" w:rsidRDefault="009C63F1" w:rsidP="009C63F1">
            <w:pPr>
              <w:autoSpaceDE w:val="0"/>
              <w:autoSpaceDN w:val="0"/>
              <w:adjustRightInd w:val="0"/>
              <w:spacing w:before="120" w:after="120"/>
              <w:rPr>
                <w:rFonts w:ascii="Times New Roman" w:hAnsi="Times New Roman" w:cs="Times New Roman"/>
                <w:bCs/>
                <w:sz w:val="16"/>
                <w:szCs w:val="16"/>
                <w:lang w:eastAsia="ko-KR"/>
              </w:rPr>
            </w:pPr>
            <w:r w:rsidRPr="003333F1">
              <w:rPr>
                <w:rFonts w:ascii="Times New Roman" w:hAnsi="Times New Roman" w:cs="Times New Roman"/>
                <w:bCs/>
                <w:sz w:val="16"/>
                <w:szCs w:val="16"/>
              </w:rPr>
              <w:t>Quality Indicator V-J. Curriculum Review</w:t>
            </w:r>
          </w:p>
        </w:tc>
        <w:tc>
          <w:tcPr>
            <w:tcW w:w="453" w:type="pct"/>
          </w:tcPr>
          <w:p w14:paraId="4C9F5F46" w14:textId="7C77993A" w:rsidR="009C63F1" w:rsidRPr="000C1FB0" w:rsidRDefault="009C63F1" w:rsidP="009C63F1">
            <w:pPr>
              <w:spacing w:before="120"/>
              <w:jc w:val="center"/>
              <w:rPr>
                <w:rFonts w:ascii="Times New Roman" w:hAnsi="Times New Roman" w:cs="Times New Roman"/>
                <w:b/>
                <w:sz w:val="20"/>
                <w:szCs w:val="20"/>
              </w:rPr>
            </w:pPr>
            <w:r>
              <w:rPr>
                <w:rFonts w:ascii="Times New Roman" w:hAnsi="Times New Roman" w:cs="Times New Roman"/>
                <w:sz w:val="20"/>
                <w:szCs w:val="20"/>
              </w:rPr>
              <w:t>X</w:t>
            </w:r>
          </w:p>
        </w:tc>
        <w:tc>
          <w:tcPr>
            <w:tcW w:w="412" w:type="pct"/>
          </w:tcPr>
          <w:p w14:paraId="1916E5BC" w14:textId="77777777" w:rsidR="009C63F1" w:rsidRPr="003333F1" w:rsidRDefault="009C63F1" w:rsidP="009C63F1">
            <w:pPr>
              <w:jc w:val="center"/>
              <w:rPr>
                <w:rFonts w:ascii="Times New Roman" w:hAnsi="Times New Roman" w:cs="Times New Roman"/>
                <w:sz w:val="20"/>
                <w:szCs w:val="20"/>
              </w:rPr>
            </w:pPr>
          </w:p>
        </w:tc>
        <w:tc>
          <w:tcPr>
            <w:tcW w:w="321" w:type="pct"/>
          </w:tcPr>
          <w:p w14:paraId="1E7826F4" w14:textId="133E3066"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May</w:t>
            </w:r>
          </w:p>
        </w:tc>
        <w:tc>
          <w:tcPr>
            <w:tcW w:w="324" w:type="pct"/>
            <w:gridSpan w:val="2"/>
          </w:tcPr>
          <w:p w14:paraId="027B2753" w14:textId="77777777" w:rsidR="009C63F1" w:rsidRPr="003333F1" w:rsidRDefault="009C63F1" w:rsidP="009C63F1">
            <w:pPr>
              <w:jc w:val="center"/>
              <w:rPr>
                <w:rFonts w:ascii="Times New Roman" w:hAnsi="Times New Roman" w:cs="Times New Roman"/>
                <w:sz w:val="20"/>
                <w:szCs w:val="20"/>
              </w:rPr>
            </w:pPr>
          </w:p>
        </w:tc>
        <w:tc>
          <w:tcPr>
            <w:tcW w:w="322" w:type="pct"/>
          </w:tcPr>
          <w:p w14:paraId="49A055F9" w14:textId="53D362F0"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May</w:t>
            </w:r>
          </w:p>
        </w:tc>
        <w:tc>
          <w:tcPr>
            <w:tcW w:w="368" w:type="pct"/>
          </w:tcPr>
          <w:p w14:paraId="270EFB7E" w14:textId="77777777" w:rsidR="009C63F1" w:rsidRPr="003333F1" w:rsidRDefault="009C63F1" w:rsidP="009C63F1">
            <w:pPr>
              <w:jc w:val="center"/>
              <w:rPr>
                <w:rFonts w:ascii="Times New Roman" w:hAnsi="Times New Roman" w:cs="Times New Roman"/>
                <w:sz w:val="20"/>
                <w:szCs w:val="20"/>
              </w:rPr>
            </w:pPr>
          </w:p>
        </w:tc>
        <w:tc>
          <w:tcPr>
            <w:tcW w:w="323" w:type="pct"/>
          </w:tcPr>
          <w:p w14:paraId="04D2C693" w14:textId="6F877FA1" w:rsidR="009C63F1" w:rsidRPr="003333F1" w:rsidRDefault="009C63F1" w:rsidP="009C63F1">
            <w:pPr>
              <w:jc w:val="center"/>
              <w:rPr>
                <w:rFonts w:ascii="Times New Roman" w:hAnsi="Times New Roman" w:cs="Times New Roman"/>
                <w:sz w:val="20"/>
                <w:szCs w:val="20"/>
              </w:rPr>
            </w:pPr>
            <w:r>
              <w:rPr>
                <w:rFonts w:ascii="Times New Roman" w:hAnsi="Times New Roman" w:cs="Times New Roman"/>
                <w:sz w:val="20"/>
                <w:szCs w:val="20"/>
              </w:rPr>
              <w:t>May</w:t>
            </w:r>
          </w:p>
        </w:tc>
        <w:tc>
          <w:tcPr>
            <w:tcW w:w="322" w:type="pct"/>
          </w:tcPr>
          <w:p w14:paraId="2518B8EA" w14:textId="77777777" w:rsidR="009C63F1" w:rsidRPr="003333F1" w:rsidRDefault="009C63F1" w:rsidP="009C63F1">
            <w:pPr>
              <w:jc w:val="center"/>
              <w:rPr>
                <w:rFonts w:ascii="Times New Roman" w:hAnsi="Times New Roman" w:cs="Times New Roman"/>
                <w:b/>
                <w:sz w:val="20"/>
                <w:szCs w:val="20"/>
              </w:rPr>
            </w:pPr>
          </w:p>
        </w:tc>
        <w:tc>
          <w:tcPr>
            <w:tcW w:w="321" w:type="pct"/>
          </w:tcPr>
          <w:p w14:paraId="407AB5BC" w14:textId="3C3839A7" w:rsidR="009C63F1" w:rsidRPr="003333F1" w:rsidRDefault="009C63F1" w:rsidP="009C63F1">
            <w:pPr>
              <w:jc w:val="center"/>
              <w:rPr>
                <w:rFonts w:ascii="Times New Roman" w:hAnsi="Times New Roman" w:cs="Times New Roman"/>
                <w:b/>
                <w:sz w:val="20"/>
                <w:szCs w:val="20"/>
              </w:rPr>
            </w:pPr>
            <w:r>
              <w:rPr>
                <w:rFonts w:ascii="Times New Roman" w:hAnsi="Times New Roman" w:cs="Times New Roman"/>
                <w:sz w:val="20"/>
                <w:szCs w:val="20"/>
              </w:rPr>
              <w:t>May</w:t>
            </w:r>
          </w:p>
        </w:tc>
      </w:tr>
    </w:tbl>
    <w:p w14:paraId="52D65B63" w14:textId="77777777" w:rsidR="0014555F" w:rsidRPr="003333F1" w:rsidRDefault="0014555F" w:rsidP="0014555F">
      <w:pPr>
        <w:rPr>
          <w:rFonts w:ascii="Times New Roman" w:hAnsi="Times New Roman" w:cs="Times New Roman"/>
        </w:rPr>
      </w:pPr>
    </w:p>
    <w:p w14:paraId="047CBE5C" w14:textId="77777777" w:rsidR="0014555F" w:rsidRDefault="0014555F" w:rsidP="0014555F">
      <w:pPr>
        <w:rPr>
          <w:rFonts w:ascii="Times New Roman" w:hAnsi="Times New Roman" w:cs="Times New Roman"/>
        </w:rPr>
      </w:pPr>
    </w:p>
    <w:sectPr w:rsidR="0014555F" w:rsidSect="00CC554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E2DE3" w14:textId="77777777" w:rsidR="00536560" w:rsidRDefault="00536560" w:rsidP="001667A3">
      <w:pPr>
        <w:spacing w:after="0" w:line="240" w:lineRule="auto"/>
      </w:pPr>
      <w:r>
        <w:separator/>
      </w:r>
    </w:p>
    <w:p w14:paraId="6DF35D37" w14:textId="77777777" w:rsidR="00536560" w:rsidRDefault="00536560"/>
  </w:endnote>
  <w:endnote w:type="continuationSeparator" w:id="0">
    <w:p w14:paraId="7A01BBBC" w14:textId="77777777" w:rsidR="00536560" w:rsidRDefault="00536560" w:rsidP="001667A3">
      <w:pPr>
        <w:spacing w:after="0" w:line="240" w:lineRule="auto"/>
      </w:pPr>
      <w:r>
        <w:continuationSeparator/>
      </w:r>
    </w:p>
    <w:p w14:paraId="2F8C107C" w14:textId="77777777" w:rsidR="00536560" w:rsidRDefault="00536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EBB5" w14:textId="77777777" w:rsidR="00610BBA" w:rsidRDefault="00610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89B4" w14:textId="77777777" w:rsidR="00610BBA" w:rsidRDefault="0061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CA61" w14:textId="77777777" w:rsidR="00610BBA" w:rsidRDefault="0061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CB360" w14:textId="77777777" w:rsidR="00536560" w:rsidRDefault="00536560" w:rsidP="001667A3">
      <w:pPr>
        <w:spacing w:after="0" w:line="240" w:lineRule="auto"/>
      </w:pPr>
      <w:r>
        <w:separator/>
      </w:r>
    </w:p>
    <w:p w14:paraId="42BA504D" w14:textId="77777777" w:rsidR="00536560" w:rsidRDefault="00536560"/>
  </w:footnote>
  <w:footnote w:type="continuationSeparator" w:id="0">
    <w:p w14:paraId="34D05031" w14:textId="77777777" w:rsidR="00536560" w:rsidRDefault="00536560" w:rsidP="001667A3">
      <w:pPr>
        <w:spacing w:after="0" w:line="240" w:lineRule="auto"/>
      </w:pPr>
      <w:r>
        <w:continuationSeparator/>
      </w:r>
    </w:p>
    <w:p w14:paraId="36A1283E" w14:textId="77777777" w:rsidR="00536560" w:rsidRDefault="005365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ED8C4" w14:textId="6848BD5F" w:rsidR="00610BBA" w:rsidRDefault="00610BBA">
    <w:pPr>
      <w:pStyle w:val="Header"/>
    </w:pPr>
    <w:r>
      <w:rPr>
        <w:noProof/>
      </w:rPr>
      <w:pict w14:anchorId="4A924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68016" o:spid="_x0000_s2068"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C4435" w14:textId="4818600C" w:rsidR="00610BBA" w:rsidRDefault="00610BBA">
    <w:pPr>
      <w:pStyle w:val="Header"/>
    </w:pPr>
    <w:r>
      <w:rPr>
        <w:noProof/>
      </w:rPr>
      <w:pict w14:anchorId="7CAE5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68017" o:spid="_x0000_s2069"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5A402" w14:textId="4EEDEA30" w:rsidR="00610BBA" w:rsidRDefault="00610BBA">
    <w:pPr>
      <w:pStyle w:val="Header"/>
    </w:pPr>
    <w:r>
      <w:rPr>
        <w:noProof/>
      </w:rPr>
      <w:pict w14:anchorId="4849B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68015" o:spid="_x0000_s2067"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AE5"/>
    <w:multiLevelType w:val="hybridMultilevel"/>
    <w:tmpl w:val="1BAE6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1F5CFF"/>
    <w:multiLevelType w:val="hybridMultilevel"/>
    <w:tmpl w:val="FBCA3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23234"/>
    <w:multiLevelType w:val="hybridMultilevel"/>
    <w:tmpl w:val="F322DED8"/>
    <w:lvl w:ilvl="0" w:tplc="60A8916C">
      <w:start w:val="1"/>
      <w:numFmt w:val="decimal"/>
      <w:lvlText w:val="%1."/>
      <w:lvlJc w:val="left"/>
      <w:pPr>
        <w:ind w:left="360" w:hanging="360"/>
      </w:pPr>
    </w:lvl>
    <w:lvl w:ilvl="1" w:tplc="04090019">
      <w:start w:val="1"/>
      <w:numFmt w:val="lowerLetter"/>
      <w:lvlText w:val="%2."/>
      <w:lvlJc w:val="left"/>
      <w:pPr>
        <w:ind w:left="1080" w:hanging="360"/>
      </w:pPr>
    </w:lvl>
    <w:lvl w:ilvl="2" w:tplc="4094E80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5B2531"/>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955144"/>
    <w:multiLevelType w:val="hybridMultilevel"/>
    <w:tmpl w:val="602E2DA6"/>
    <w:lvl w:ilvl="0" w:tplc="60A8916C">
      <w:start w:val="1"/>
      <w:numFmt w:val="decimal"/>
      <w:lvlText w:val="%1."/>
      <w:lvlJc w:val="left"/>
      <w:pPr>
        <w:ind w:left="720" w:hanging="360"/>
      </w:pPr>
    </w:lvl>
    <w:lvl w:ilvl="1" w:tplc="04090019">
      <w:start w:val="1"/>
      <w:numFmt w:val="lowerLetter"/>
      <w:lvlText w:val="%2."/>
      <w:lvlJc w:val="left"/>
      <w:pPr>
        <w:ind w:left="1440" w:hanging="360"/>
      </w:pPr>
    </w:lvl>
    <w:lvl w:ilvl="2" w:tplc="4094E8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40074"/>
    <w:multiLevelType w:val="hybridMultilevel"/>
    <w:tmpl w:val="FE161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D3E52"/>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C260B9"/>
    <w:multiLevelType w:val="hybridMultilevel"/>
    <w:tmpl w:val="A0D6D5AC"/>
    <w:lvl w:ilvl="0" w:tplc="23A260D0">
      <w:start w:val="1"/>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8" w15:restartNumberingAfterBreak="0">
    <w:nsid w:val="0B7B2F42"/>
    <w:multiLevelType w:val="hybridMultilevel"/>
    <w:tmpl w:val="5BEE54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B7147B"/>
    <w:multiLevelType w:val="hybridMultilevel"/>
    <w:tmpl w:val="FE1615D6"/>
    <w:lvl w:ilvl="0" w:tplc="0409000F">
      <w:start w:val="1"/>
      <w:numFmt w:val="decimal"/>
      <w:lvlText w:val="%1."/>
      <w:lvlJc w:val="left"/>
      <w:pPr>
        <w:ind w:left="-1800" w:hanging="36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0" w15:restartNumberingAfterBreak="0">
    <w:nsid w:val="0BD94327"/>
    <w:multiLevelType w:val="hybridMultilevel"/>
    <w:tmpl w:val="E57683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7D1474"/>
    <w:multiLevelType w:val="hybridMultilevel"/>
    <w:tmpl w:val="ABBA73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F404FD3"/>
    <w:multiLevelType w:val="hybridMultilevel"/>
    <w:tmpl w:val="B41C19C6"/>
    <w:lvl w:ilvl="0" w:tplc="78E0C7DA">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3" w15:restartNumberingAfterBreak="0">
    <w:nsid w:val="0FF6762A"/>
    <w:multiLevelType w:val="hybridMultilevel"/>
    <w:tmpl w:val="F4CE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7B79FB"/>
    <w:multiLevelType w:val="hybridMultilevel"/>
    <w:tmpl w:val="6DDC055C"/>
    <w:lvl w:ilvl="0" w:tplc="D396D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10B52409"/>
    <w:multiLevelType w:val="hybridMultilevel"/>
    <w:tmpl w:val="719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1223BE"/>
    <w:multiLevelType w:val="hybridMultilevel"/>
    <w:tmpl w:val="C7386810"/>
    <w:lvl w:ilvl="0" w:tplc="2BB069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11D3A43"/>
    <w:multiLevelType w:val="hybridMultilevel"/>
    <w:tmpl w:val="F864A43A"/>
    <w:lvl w:ilvl="0" w:tplc="D396D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116D3186"/>
    <w:multiLevelType w:val="hybridMultilevel"/>
    <w:tmpl w:val="5E94DE2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118E306B"/>
    <w:multiLevelType w:val="hybridMultilevel"/>
    <w:tmpl w:val="7502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C256B1"/>
    <w:multiLevelType w:val="hybridMultilevel"/>
    <w:tmpl w:val="5D7E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6F4FD3"/>
    <w:multiLevelType w:val="hybridMultilevel"/>
    <w:tmpl w:val="602E2DA6"/>
    <w:lvl w:ilvl="0" w:tplc="60A8916C">
      <w:start w:val="1"/>
      <w:numFmt w:val="decimal"/>
      <w:lvlText w:val="%1."/>
      <w:lvlJc w:val="left"/>
      <w:pPr>
        <w:ind w:left="720" w:hanging="360"/>
      </w:pPr>
    </w:lvl>
    <w:lvl w:ilvl="1" w:tplc="04090019">
      <w:start w:val="1"/>
      <w:numFmt w:val="lowerLetter"/>
      <w:lvlText w:val="%2."/>
      <w:lvlJc w:val="left"/>
      <w:pPr>
        <w:ind w:left="1440" w:hanging="360"/>
      </w:pPr>
    </w:lvl>
    <w:lvl w:ilvl="2" w:tplc="4094E8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135465"/>
    <w:multiLevelType w:val="hybridMultilevel"/>
    <w:tmpl w:val="ED1A9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B87870"/>
    <w:multiLevelType w:val="hybridMultilevel"/>
    <w:tmpl w:val="33AE012C"/>
    <w:lvl w:ilvl="0" w:tplc="0409000F">
      <w:start w:val="1"/>
      <w:numFmt w:val="decimal"/>
      <w:lvlText w:val="%1."/>
      <w:lvlJc w:val="left"/>
      <w:pPr>
        <w:ind w:left="1440" w:hanging="360"/>
      </w:pPr>
    </w:lvl>
    <w:lvl w:ilvl="1" w:tplc="04663A0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5C424F3"/>
    <w:multiLevelType w:val="hybridMultilevel"/>
    <w:tmpl w:val="490EFF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4C21FA"/>
    <w:multiLevelType w:val="hybridMultilevel"/>
    <w:tmpl w:val="9F4CBAD8"/>
    <w:lvl w:ilvl="0" w:tplc="8B0CF46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188856FD"/>
    <w:multiLevelType w:val="hybridMultilevel"/>
    <w:tmpl w:val="D504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A35A87"/>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8BE5E60"/>
    <w:multiLevelType w:val="hybridMultilevel"/>
    <w:tmpl w:val="FBCC7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9381C83"/>
    <w:multiLevelType w:val="hybridMultilevel"/>
    <w:tmpl w:val="4964E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9922067"/>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9C4221D"/>
    <w:multiLevelType w:val="hybridMultilevel"/>
    <w:tmpl w:val="C6C6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88097B"/>
    <w:multiLevelType w:val="hybridMultilevel"/>
    <w:tmpl w:val="2B3616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B250F1F"/>
    <w:multiLevelType w:val="hybridMultilevel"/>
    <w:tmpl w:val="2E109968"/>
    <w:lvl w:ilvl="0" w:tplc="D396DE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1D13243E"/>
    <w:multiLevelType w:val="hybridMultilevel"/>
    <w:tmpl w:val="33AE012C"/>
    <w:lvl w:ilvl="0" w:tplc="0409000F">
      <w:start w:val="1"/>
      <w:numFmt w:val="decimal"/>
      <w:lvlText w:val="%1."/>
      <w:lvlJc w:val="left"/>
      <w:pPr>
        <w:ind w:left="360" w:hanging="360"/>
      </w:pPr>
    </w:lvl>
    <w:lvl w:ilvl="1" w:tplc="04663A0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DB71B03"/>
    <w:multiLevelType w:val="hybridMultilevel"/>
    <w:tmpl w:val="B08C9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E085A6B"/>
    <w:multiLevelType w:val="hybridMultilevel"/>
    <w:tmpl w:val="268C3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EF376F2"/>
    <w:multiLevelType w:val="hybridMultilevel"/>
    <w:tmpl w:val="CA80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1F59B0"/>
    <w:multiLevelType w:val="hybridMultilevel"/>
    <w:tmpl w:val="036808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1340DED"/>
    <w:multiLevelType w:val="hybridMultilevel"/>
    <w:tmpl w:val="4AE83AB8"/>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F030138C">
      <w:numFmt w:val="bullet"/>
      <w:lvlText w:val="•"/>
      <w:lvlJc w:val="left"/>
      <w:pPr>
        <w:ind w:left="2340" w:hanging="72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1631B12"/>
    <w:multiLevelType w:val="hybridMultilevel"/>
    <w:tmpl w:val="7794C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1F86961"/>
    <w:multiLevelType w:val="hybridMultilevel"/>
    <w:tmpl w:val="30C8C5BA"/>
    <w:lvl w:ilvl="0" w:tplc="0B9E2E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3B639A0"/>
    <w:multiLevelType w:val="hybridMultilevel"/>
    <w:tmpl w:val="5D7E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3657B2"/>
    <w:multiLevelType w:val="hybridMultilevel"/>
    <w:tmpl w:val="33A4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7E416B"/>
    <w:multiLevelType w:val="hybridMultilevel"/>
    <w:tmpl w:val="D56E5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25055AA4"/>
    <w:multiLevelType w:val="hybridMultilevel"/>
    <w:tmpl w:val="2A22A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52C39D5"/>
    <w:multiLevelType w:val="hybridMultilevel"/>
    <w:tmpl w:val="9B7A27E6"/>
    <w:lvl w:ilvl="0" w:tplc="04090019">
      <w:start w:val="1"/>
      <w:numFmt w:val="lowerLetter"/>
      <w:lvlText w:val="%1."/>
      <w:lvlJc w:val="left"/>
      <w:pPr>
        <w:ind w:left="1080" w:hanging="360"/>
      </w:pPr>
    </w:lvl>
    <w:lvl w:ilvl="1" w:tplc="E5B25BB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5FE287A"/>
    <w:multiLevelType w:val="hybridMultilevel"/>
    <w:tmpl w:val="F9BE84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6402240"/>
    <w:multiLevelType w:val="hybridMultilevel"/>
    <w:tmpl w:val="720A7D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67B6894"/>
    <w:multiLevelType w:val="hybridMultilevel"/>
    <w:tmpl w:val="8BE42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A32C06"/>
    <w:multiLevelType w:val="hybridMultilevel"/>
    <w:tmpl w:val="5D7E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A509E6"/>
    <w:multiLevelType w:val="hybridMultilevel"/>
    <w:tmpl w:val="D8561BE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9">
      <w:start w:val="1"/>
      <w:numFmt w:val="lowerLetter"/>
      <w:lvlText w:val="%3."/>
      <w:lvlJc w:val="lef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2" w15:restartNumberingAfterBreak="0">
    <w:nsid w:val="2C167278"/>
    <w:multiLevelType w:val="hybridMultilevel"/>
    <w:tmpl w:val="602E2DA6"/>
    <w:lvl w:ilvl="0" w:tplc="60A8916C">
      <w:start w:val="1"/>
      <w:numFmt w:val="decimal"/>
      <w:lvlText w:val="%1."/>
      <w:lvlJc w:val="left"/>
      <w:pPr>
        <w:ind w:left="720" w:hanging="360"/>
      </w:pPr>
    </w:lvl>
    <w:lvl w:ilvl="1" w:tplc="04090019">
      <w:start w:val="1"/>
      <w:numFmt w:val="lowerLetter"/>
      <w:lvlText w:val="%2."/>
      <w:lvlJc w:val="left"/>
      <w:pPr>
        <w:ind w:left="1440" w:hanging="360"/>
      </w:pPr>
    </w:lvl>
    <w:lvl w:ilvl="2" w:tplc="4094E8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5A4031"/>
    <w:multiLevelType w:val="hybridMultilevel"/>
    <w:tmpl w:val="87AA2E8E"/>
    <w:lvl w:ilvl="0" w:tplc="863C2DF0">
      <w:start w:val="1"/>
      <w:numFmt w:val="decimal"/>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C66746E"/>
    <w:multiLevelType w:val="hybridMultilevel"/>
    <w:tmpl w:val="C8B426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C8F2CCC"/>
    <w:multiLevelType w:val="hybridMultilevel"/>
    <w:tmpl w:val="C4FCAE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E745676"/>
    <w:multiLevelType w:val="hybridMultilevel"/>
    <w:tmpl w:val="4844A5F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3312C5D"/>
    <w:multiLevelType w:val="hybridMultilevel"/>
    <w:tmpl w:val="A3DA4B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398150B"/>
    <w:multiLevelType w:val="hybridMultilevel"/>
    <w:tmpl w:val="E8A24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A935BF3"/>
    <w:multiLevelType w:val="hybridMultilevel"/>
    <w:tmpl w:val="E4BE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B167A32"/>
    <w:multiLevelType w:val="hybridMultilevel"/>
    <w:tmpl w:val="E9BECDB4"/>
    <w:lvl w:ilvl="0" w:tplc="0409000F">
      <w:start w:val="1"/>
      <w:numFmt w:val="decimal"/>
      <w:lvlText w:val="%1."/>
      <w:lvlJc w:val="left"/>
      <w:pPr>
        <w:ind w:left="360" w:hanging="360"/>
      </w:pPr>
    </w:lvl>
    <w:lvl w:ilvl="1" w:tplc="1E306C4E">
      <w:start w:val="1"/>
      <w:numFmt w:val="decimal"/>
      <w:lvlText w:val="%2."/>
      <w:lvlJc w:val="left"/>
      <w:pPr>
        <w:ind w:left="112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C182B21"/>
    <w:multiLevelType w:val="hybridMultilevel"/>
    <w:tmpl w:val="816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E733A7"/>
    <w:multiLevelType w:val="hybridMultilevel"/>
    <w:tmpl w:val="7E8A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A33EEE"/>
    <w:multiLevelType w:val="hybridMultilevel"/>
    <w:tmpl w:val="9BCA3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30F57FC"/>
    <w:multiLevelType w:val="hybridMultilevel"/>
    <w:tmpl w:val="75C2ED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6B12D3D"/>
    <w:multiLevelType w:val="hybridMultilevel"/>
    <w:tmpl w:val="56EAD44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7152C10"/>
    <w:multiLevelType w:val="hybridMultilevel"/>
    <w:tmpl w:val="77A2F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8BF199E"/>
    <w:multiLevelType w:val="hybridMultilevel"/>
    <w:tmpl w:val="D4FC79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492721CC"/>
    <w:multiLevelType w:val="hybridMultilevel"/>
    <w:tmpl w:val="374A8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CF10365"/>
    <w:multiLevelType w:val="hybridMultilevel"/>
    <w:tmpl w:val="C2501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F48493C"/>
    <w:multiLevelType w:val="hybridMultilevel"/>
    <w:tmpl w:val="B40CD4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FFB289E"/>
    <w:multiLevelType w:val="hybridMultilevel"/>
    <w:tmpl w:val="FFE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A43D3E"/>
    <w:multiLevelType w:val="hybridMultilevel"/>
    <w:tmpl w:val="654A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C95AFC"/>
    <w:multiLevelType w:val="hybridMultilevel"/>
    <w:tmpl w:val="8B1C5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9D0A6E"/>
    <w:multiLevelType w:val="hybridMultilevel"/>
    <w:tmpl w:val="1F30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3D13881"/>
    <w:multiLevelType w:val="hybridMultilevel"/>
    <w:tmpl w:val="E77C2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40D35B8"/>
    <w:multiLevelType w:val="hybridMultilevel"/>
    <w:tmpl w:val="1EACEF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54D1FE2"/>
    <w:multiLevelType w:val="hybridMultilevel"/>
    <w:tmpl w:val="BF0A99D0"/>
    <w:lvl w:ilvl="0" w:tplc="404050A2">
      <w:start w:val="4"/>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5AA1A33"/>
    <w:multiLevelType w:val="hybridMultilevel"/>
    <w:tmpl w:val="82B61B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7231F3F"/>
    <w:multiLevelType w:val="hybridMultilevel"/>
    <w:tmpl w:val="F0B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262418"/>
    <w:multiLevelType w:val="hybridMultilevel"/>
    <w:tmpl w:val="2152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85210A2"/>
    <w:multiLevelType w:val="hybridMultilevel"/>
    <w:tmpl w:val="9F527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86D2260"/>
    <w:multiLevelType w:val="hybridMultilevel"/>
    <w:tmpl w:val="86980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9EC75E7"/>
    <w:multiLevelType w:val="hybridMultilevel"/>
    <w:tmpl w:val="B238B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B5A505A"/>
    <w:multiLevelType w:val="hybridMultilevel"/>
    <w:tmpl w:val="1A50CA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BFA4F01"/>
    <w:multiLevelType w:val="hybridMultilevel"/>
    <w:tmpl w:val="26C6D3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C882489"/>
    <w:multiLevelType w:val="hybridMultilevel"/>
    <w:tmpl w:val="A5A6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C916969"/>
    <w:multiLevelType w:val="hybridMultilevel"/>
    <w:tmpl w:val="7B643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CE76375"/>
    <w:multiLevelType w:val="hybridMultilevel"/>
    <w:tmpl w:val="68A280D2"/>
    <w:lvl w:ilvl="0" w:tplc="2FF89F80">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9" w15:restartNumberingAfterBreak="0">
    <w:nsid w:val="5F087FB7"/>
    <w:multiLevelType w:val="hybridMultilevel"/>
    <w:tmpl w:val="C69CC9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04D3716"/>
    <w:multiLevelType w:val="hybridMultilevel"/>
    <w:tmpl w:val="23B89B38"/>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9">
      <w:start w:val="1"/>
      <w:numFmt w:val="lowerLetter"/>
      <w:lvlText w:val="%3."/>
      <w:lvlJc w:val="lef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1" w15:restartNumberingAfterBreak="0">
    <w:nsid w:val="62103C66"/>
    <w:multiLevelType w:val="hybridMultilevel"/>
    <w:tmpl w:val="50E4D4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995850"/>
    <w:multiLevelType w:val="hybridMultilevel"/>
    <w:tmpl w:val="81565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3905B77"/>
    <w:multiLevelType w:val="hybridMultilevel"/>
    <w:tmpl w:val="7B001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4F42C4F"/>
    <w:multiLevelType w:val="hybridMultilevel"/>
    <w:tmpl w:val="315CF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754476F"/>
    <w:multiLevelType w:val="hybridMultilevel"/>
    <w:tmpl w:val="6C00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BB956E4"/>
    <w:multiLevelType w:val="hybridMultilevel"/>
    <w:tmpl w:val="9CE6C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CFB3382"/>
    <w:multiLevelType w:val="hybridMultilevel"/>
    <w:tmpl w:val="59F22DBE"/>
    <w:lvl w:ilvl="0" w:tplc="D396DED4">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8" w15:restartNumberingAfterBreak="0">
    <w:nsid w:val="6F556F3D"/>
    <w:multiLevelType w:val="hybridMultilevel"/>
    <w:tmpl w:val="602E2DA6"/>
    <w:lvl w:ilvl="0" w:tplc="60A8916C">
      <w:start w:val="1"/>
      <w:numFmt w:val="decimal"/>
      <w:lvlText w:val="%1."/>
      <w:lvlJc w:val="left"/>
      <w:pPr>
        <w:ind w:left="720" w:hanging="360"/>
      </w:pPr>
    </w:lvl>
    <w:lvl w:ilvl="1" w:tplc="04090019">
      <w:start w:val="1"/>
      <w:numFmt w:val="lowerLetter"/>
      <w:lvlText w:val="%2."/>
      <w:lvlJc w:val="left"/>
      <w:pPr>
        <w:ind w:left="1440" w:hanging="360"/>
      </w:pPr>
    </w:lvl>
    <w:lvl w:ilvl="2" w:tplc="4094E8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FF71AB4"/>
    <w:multiLevelType w:val="hybridMultilevel"/>
    <w:tmpl w:val="3E78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12C63E0"/>
    <w:multiLevelType w:val="hybridMultilevel"/>
    <w:tmpl w:val="8B92F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1A91FF9"/>
    <w:multiLevelType w:val="hybridMultilevel"/>
    <w:tmpl w:val="49F0C9B6"/>
    <w:lvl w:ilvl="0" w:tplc="A6B60A64">
      <w:start w:val="6"/>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2" w15:restartNumberingAfterBreak="0">
    <w:nsid w:val="71D70E18"/>
    <w:multiLevelType w:val="hybridMultilevel"/>
    <w:tmpl w:val="ADE25BBC"/>
    <w:lvl w:ilvl="0" w:tplc="6DF0F62A">
      <w:start w:val="1"/>
      <w:numFmt w:val="decimal"/>
      <w:lvlText w:val="%1."/>
      <w:lvlJc w:val="left"/>
      <w:pPr>
        <w:ind w:left="720" w:hanging="360"/>
      </w:pPr>
      <w:rPr>
        <w:rFonts w:ascii="Calibri" w:hAnsi="Calibri"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B6673E"/>
    <w:multiLevelType w:val="hybridMultilevel"/>
    <w:tmpl w:val="40543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43B4B78"/>
    <w:multiLevelType w:val="hybridMultilevel"/>
    <w:tmpl w:val="46AEE39C"/>
    <w:lvl w:ilvl="0" w:tplc="D396D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5" w15:restartNumberingAfterBreak="0">
    <w:nsid w:val="74C3333B"/>
    <w:multiLevelType w:val="hybridMultilevel"/>
    <w:tmpl w:val="887CA51E"/>
    <w:lvl w:ilvl="0" w:tplc="CF5A5002">
      <w:start w:val="1"/>
      <w:numFmt w:val="lowerLetter"/>
      <w:lvlText w:val="%1."/>
      <w:lvlJc w:val="left"/>
      <w:pPr>
        <w:ind w:left="1440" w:hanging="360"/>
      </w:pPr>
    </w:lvl>
    <w:lvl w:ilvl="1" w:tplc="01E88F0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760F6D62"/>
    <w:multiLevelType w:val="hybridMultilevel"/>
    <w:tmpl w:val="2CC4BB98"/>
    <w:lvl w:ilvl="0" w:tplc="D6E49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89A7F09"/>
    <w:multiLevelType w:val="hybridMultilevel"/>
    <w:tmpl w:val="AB7EA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8A80D37"/>
    <w:multiLevelType w:val="hybridMultilevel"/>
    <w:tmpl w:val="664A8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A751EDA"/>
    <w:multiLevelType w:val="hybridMultilevel"/>
    <w:tmpl w:val="A0A2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B5426AC"/>
    <w:multiLevelType w:val="hybridMultilevel"/>
    <w:tmpl w:val="F9721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D4E684C"/>
    <w:multiLevelType w:val="hybridMultilevel"/>
    <w:tmpl w:val="12A2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D5B6F84"/>
    <w:multiLevelType w:val="hybridMultilevel"/>
    <w:tmpl w:val="F00A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D755783"/>
    <w:multiLevelType w:val="hybridMultilevel"/>
    <w:tmpl w:val="E7A6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DBA0D68"/>
    <w:multiLevelType w:val="hybridMultilevel"/>
    <w:tmpl w:val="00204A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F41376E"/>
    <w:multiLevelType w:val="hybridMultilevel"/>
    <w:tmpl w:val="2F2AB93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15"/>
  </w:num>
  <w:num w:numId="2">
    <w:abstractNumId w:val="7"/>
  </w:num>
  <w:num w:numId="3">
    <w:abstractNumId w:val="3"/>
  </w:num>
  <w:num w:numId="4">
    <w:abstractNumId w:val="100"/>
  </w:num>
  <w:num w:numId="5">
    <w:abstractNumId w:val="84"/>
  </w:num>
  <w:num w:numId="6">
    <w:abstractNumId w:val="102"/>
  </w:num>
  <w:num w:numId="7">
    <w:abstractNumId w:val="53"/>
  </w:num>
  <w:num w:numId="8">
    <w:abstractNumId w:val="30"/>
  </w:num>
  <w:num w:numId="9">
    <w:abstractNumId w:val="27"/>
  </w:num>
  <w:num w:numId="10">
    <w:abstractNumId w:val="39"/>
  </w:num>
  <w:num w:numId="11">
    <w:abstractNumId w:val="6"/>
  </w:num>
  <w:num w:numId="12">
    <w:abstractNumId w:val="68"/>
  </w:num>
  <w:num w:numId="13">
    <w:abstractNumId w:val="61"/>
  </w:num>
  <w:num w:numId="14">
    <w:abstractNumId w:val="13"/>
  </w:num>
  <w:num w:numId="15">
    <w:abstractNumId w:val="80"/>
  </w:num>
  <w:num w:numId="16">
    <w:abstractNumId w:val="37"/>
  </w:num>
  <w:num w:numId="17">
    <w:abstractNumId w:val="60"/>
  </w:num>
  <w:num w:numId="18">
    <w:abstractNumId w:val="5"/>
  </w:num>
  <w:num w:numId="19">
    <w:abstractNumId w:val="65"/>
  </w:num>
  <w:num w:numId="20">
    <w:abstractNumId w:val="9"/>
  </w:num>
  <w:num w:numId="21">
    <w:abstractNumId w:val="2"/>
  </w:num>
  <w:num w:numId="22">
    <w:abstractNumId w:val="46"/>
  </w:num>
  <w:num w:numId="23">
    <w:abstractNumId w:val="57"/>
  </w:num>
  <w:num w:numId="24">
    <w:abstractNumId w:val="98"/>
  </w:num>
  <w:num w:numId="25">
    <w:abstractNumId w:val="105"/>
  </w:num>
  <w:num w:numId="26">
    <w:abstractNumId w:val="26"/>
  </w:num>
  <w:num w:numId="27">
    <w:abstractNumId w:val="86"/>
  </w:num>
  <w:num w:numId="28">
    <w:abstractNumId w:val="24"/>
  </w:num>
  <w:num w:numId="29">
    <w:abstractNumId w:val="22"/>
  </w:num>
  <w:num w:numId="30">
    <w:abstractNumId w:val="23"/>
  </w:num>
  <w:num w:numId="31">
    <w:abstractNumId w:val="18"/>
  </w:num>
  <w:num w:numId="32">
    <w:abstractNumId w:val="45"/>
  </w:num>
  <w:num w:numId="33">
    <w:abstractNumId w:val="89"/>
  </w:num>
  <w:num w:numId="34">
    <w:abstractNumId w:val="42"/>
  </w:num>
  <w:num w:numId="35">
    <w:abstractNumId w:val="96"/>
  </w:num>
  <w:num w:numId="36">
    <w:abstractNumId w:val="44"/>
  </w:num>
  <w:num w:numId="37">
    <w:abstractNumId w:val="67"/>
  </w:num>
  <w:num w:numId="38">
    <w:abstractNumId w:val="74"/>
  </w:num>
  <w:num w:numId="39">
    <w:abstractNumId w:val="62"/>
  </w:num>
  <w:num w:numId="40">
    <w:abstractNumId w:val="31"/>
  </w:num>
  <w:num w:numId="41">
    <w:abstractNumId w:val="87"/>
  </w:num>
  <w:num w:numId="42">
    <w:abstractNumId w:val="69"/>
  </w:num>
  <w:num w:numId="43">
    <w:abstractNumId w:val="49"/>
  </w:num>
  <w:num w:numId="44">
    <w:abstractNumId w:val="15"/>
  </w:num>
  <w:num w:numId="45">
    <w:abstractNumId w:val="19"/>
  </w:num>
  <w:num w:numId="46">
    <w:abstractNumId w:val="109"/>
  </w:num>
  <w:num w:numId="47">
    <w:abstractNumId w:val="71"/>
  </w:num>
  <w:num w:numId="48">
    <w:abstractNumId w:val="99"/>
  </w:num>
  <w:num w:numId="49">
    <w:abstractNumId w:val="72"/>
  </w:num>
  <w:num w:numId="50">
    <w:abstractNumId w:val="59"/>
  </w:num>
  <w:num w:numId="51">
    <w:abstractNumId w:val="43"/>
  </w:num>
  <w:num w:numId="52">
    <w:abstractNumId w:val="73"/>
  </w:num>
  <w:num w:numId="53">
    <w:abstractNumId w:val="79"/>
  </w:num>
  <w:num w:numId="54">
    <w:abstractNumId w:val="85"/>
  </w:num>
  <w:num w:numId="55">
    <w:abstractNumId w:val="54"/>
  </w:num>
  <w:num w:numId="56">
    <w:abstractNumId w:val="56"/>
  </w:num>
  <w:num w:numId="57">
    <w:abstractNumId w:val="77"/>
  </w:num>
  <w:num w:numId="58">
    <w:abstractNumId w:val="16"/>
  </w:num>
  <w:num w:numId="59">
    <w:abstractNumId w:val="106"/>
  </w:num>
  <w:num w:numId="60">
    <w:abstractNumId w:val="11"/>
  </w:num>
  <w:num w:numId="61">
    <w:abstractNumId w:val="70"/>
  </w:num>
  <w:num w:numId="62">
    <w:abstractNumId w:val="38"/>
  </w:num>
  <w:num w:numId="63">
    <w:abstractNumId w:val="76"/>
  </w:num>
  <w:num w:numId="64">
    <w:abstractNumId w:val="94"/>
  </w:num>
  <w:num w:numId="65">
    <w:abstractNumId w:val="47"/>
  </w:num>
  <w:num w:numId="66">
    <w:abstractNumId w:val="78"/>
  </w:num>
  <w:num w:numId="67">
    <w:abstractNumId w:val="25"/>
  </w:num>
  <w:num w:numId="68">
    <w:abstractNumId w:val="91"/>
  </w:num>
  <w:num w:numId="69">
    <w:abstractNumId w:val="17"/>
  </w:num>
  <w:num w:numId="70">
    <w:abstractNumId w:val="97"/>
  </w:num>
  <w:num w:numId="71">
    <w:abstractNumId w:val="14"/>
  </w:num>
  <w:num w:numId="72">
    <w:abstractNumId w:val="33"/>
  </w:num>
  <w:num w:numId="73">
    <w:abstractNumId w:val="101"/>
  </w:num>
  <w:num w:numId="74">
    <w:abstractNumId w:val="104"/>
  </w:num>
  <w:num w:numId="75">
    <w:abstractNumId w:val="10"/>
  </w:num>
  <w:num w:numId="76">
    <w:abstractNumId w:val="50"/>
  </w:num>
  <w:num w:numId="77">
    <w:abstractNumId w:val="41"/>
  </w:num>
  <w:num w:numId="78">
    <w:abstractNumId w:val="88"/>
  </w:num>
  <w:num w:numId="79">
    <w:abstractNumId w:val="21"/>
  </w:num>
  <w:num w:numId="80">
    <w:abstractNumId w:val="4"/>
  </w:num>
  <w:num w:numId="81">
    <w:abstractNumId w:val="52"/>
  </w:num>
  <w:num w:numId="82">
    <w:abstractNumId w:val="20"/>
  </w:num>
  <w:num w:numId="83">
    <w:abstractNumId w:val="66"/>
  </w:num>
  <w:num w:numId="84">
    <w:abstractNumId w:val="35"/>
  </w:num>
  <w:num w:numId="85">
    <w:abstractNumId w:val="12"/>
  </w:num>
  <w:num w:numId="86">
    <w:abstractNumId w:val="55"/>
  </w:num>
  <w:num w:numId="87">
    <w:abstractNumId w:val="92"/>
  </w:num>
  <w:num w:numId="88">
    <w:abstractNumId w:val="108"/>
  </w:num>
  <w:num w:numId="89">
    <w:abstractNumId w:val="103"/>
  </w:num>
  <w:num w:numId="90">
    <w:abstractNumId w:val="114"/>
  </w:num>
  <w:num w:numId="91">
    <w:abstractNumId w:val="64"/>
  </w:num>
  <w:num w:numId="92">
    <w:abstractNumId w:val="75"/>
  </w:num>
  <w:num w:numId="93">
    <w:abstractNumId w:val="1"/>
  </w:num>
  <w:num w:numId="94">
    <w:abstractNumId w:val="93"/>
  </w:num>
  <w:num w:numId="95">
    <w:abstractNumId w:val="63"/>
  </w:num>
  <w:num w:numId="96">
    <w:abstractNumId w:val="58"/>
  </w:num>
  <w:num w:numId="97">
    <w:abstractNumId w:val="0"/>
  </w:num>
  <w:num w:numId="98">
    <w:abstractNumId w:val="36"/>
  </w:num>
  <w:num w:numId="99">
    <w:abstractNumId w:val="107"/>
  </w:num>
  <w:num w:numId="100">
    <w:abstractNumId w:val="82"/>
  </w:num>
  <w:num w:numId="101">
    <w:abstractNumId w:val="83"/>
  </w:num>
  <w:num w:numId="102">
    <w:abstractNumId w:val="113"/>
  </w:num>
  <w:num w:numId="103">
    <w:abstractNumId w:val="40"/>
  </w:num>
  <w:num w:numId="104">
    <w:abstractNumId w:val="32"/>
  </w:num>
  <w:num w:numId="105">
    <w:abstractNumId w:val="8"/>
  </w:num>
  <w:num w:numId="106">
    <w:abstractNumId w:val="81"/>
  </w:num>
  <w:num w:numId="107">
    <w:abstractNumId w:val="110"/>
  </w:num>
  <w:num w:numId="108">
    <w:abstractNumId w:val="29"/>
  </w:num>
  <w:num w:numId="109">
    <w:abstractNumId w:val="28"/>
  </w:num>
  <w:num w:numId="110">
    <w:abstractNumId w:val="48"/>
  </w:num>
  <w:num w:numId="111">
    <w:abstractNumId w:val="51"/>
  </w:num>
  <w:num w:numId="112">
    <w:abstractNumId w:val="34"/>
  </w:num>
  <w:num w:numId="113">
    <w:abstractNumId w:val="90"/>
  </w:num>
  <w:num w:numId="114">
    <w:abstractNumId w:val="112"/>
  </w:num>
  <w:num w:numId="115">
    <w:abstractNumId w:val="111"/>
  </w:num>
  <w:num w:numId="116">
    <w:abstractNumId w:val="9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EB"/>
    <w:rsid w:val="0000370B"/>
    <w:rsid w:val="000049FC"/>
    <w:rsid w:val="00007AE1"/>
    <w:rsid w:val="0003225E"/>
    <w:rsid w:val="0005661E"/>
    <w:rsid w:val="00062B9C"/>
    <w:rsid w:val="0006502B"/>
    <w:rsid w:val="0007579E"/>
    <w:rsid w:val="00077160"/>
    <w:rsid w:val="0008055A"/>
    <w:rsid w:val="0008221D"/>
    <w:rsid w:val="00092A87"/>
    <w:rsid w:val="00093FE4"/>
    <w:rsid w:val="00096331"/>
    <w:rsid w:val="000A257E"/>
    <w:rsid w:val="000A58C2"/>
    <w:rsid w:val="000B3B09"/>
    <w:rsid w:val="000C1FB0"/>
    <w:rsid w:val="000C2ED4"/>
    <w:rsid w:val="000C643D"/>
    <w:rsid w:val="000C7538"/>
    <w:rsid w:val="000C7AD7"/>
    <w:rsid w:val="000F5A9C"/>
    <w:rsid w:val="00106561"/>
    <w:rsid w:val="00110796"/>
    <w:rsid w:val="00115A20"/>
    <w:rsid w:val="001302D1"/>
    <w:rsid w:val="00130AEB"/>
    <w:rsid w:val="0014555F"/>
    <w:rsid w:val="001507D6"/>
    <w:rsid w:val="001667A3"/>
    <w:rsid w:val="00170EEE"/>
    <w:rsid w:val="0017609F"/>
    <w:rsid w:val="00191C7A"/>
    <w:rsid w:val="001965DF"/>
    <w:rsid w:val="00196AC1"/>
    <w:rsid w:val="001A3773"/>
    <w:rsid w:val="001A3F78"/>
    <w:rsid w:val="001B70F4"/>
    <w:rsid w:val="001C3A67"/>
    <w:rsid w:val="001D5E6D"/>
    <w:rsid w:val="001D786F"/>
    <w:rsid w:val="001E484B"/>
    <w:rsid w:val="00205BBC"/>
    <w:rsid w:val="00207E9D"/>
    <w:rsid w:val="00217F33"/>
    <w:rsid w:val="0022466C"/>
    <w:rsid w:val="00233F9C"/>
    <w:rsid w:val="00236C36"/>
    <w:rsid w:val="00241C21"/>
    <w:rsid w:val="00260851"/>
    <w:rsid w:val="00270FF7"/>
    <w:rsid w:val="00274AD2"/>
    <w:rsid w:val="00282C8F"/>
    <w:rsid w:val="002A4DD8"/>
    <w:rsid w:val="002B1966"/>
    <w:rsid w:val="002B223D"/>
    <w:rsid w:val="002C2E2C"/>
    <w:rsid w:val="002D49B2"/>
    <w:rsid w:val="002D6058"/>
    <w:rsid w:val="002D7489"/>
    <w:rsid w:val="002E07FE"/>
    <w:rsid w:val="00304C7D"/>
    <w:rsid w:val="0033069C"/>
    <w:rsid w:val="003333F1"/>
    <w:rsid w:val="00342899"/>
    <w:rsid w:val="003515C6"/>
    <w:rsid w:val="00360C1F"/>
    <w:rsid w:val="00364C1A"/>
    <w:rsid w:val="00373574"/>
    <w:rsid w:val="003928F5"/>
    <w:rsid w:val="00396225"/>
    <w:rsid w:val="003B0D36"/>
    <w:rsid w:val="003D2FA5"/>
    <w:rsid w:val="003D347E"/>
    <w:rsid w:val="003E47AF"/>
    <w:rsid w:val="003F56B9"/>
    <w:rsid w:val="003F5947"/>
    <w:rsid w:val="00404366"/>
    <w:rsid w:val="004077AA"/>
    <w:rsid w:val="00411AD7"/>
    <w:rsid w:val="00426DC8"/>
    <w:rsid w:val="004510BF"/>
    <w:rsid w:val="004536C5"/>
    <w:rsid w:val="00456AE2"/>
    <w:rsid w:val="00467A03"/>
    <w:rsid w:val="00476516"/>
    <w:rsid w:val="0048583C"/>
    <w:rsid w:val="004C61A6"/>
    <w:rsid w:val="004D0219"/>
    <w:rsid w:val="004D0795"/>
    <w:rsid w:val="004D191D"/>
    <w:rsid w:val="004D74ED"/>
    <w:rsid w:val="004E033A"/>
    <w:rsid w:val="004E4CDB"/>
    <w:rsid w:val="00500927"/>
    <w:rsid w:val="00505C8B"/>
    <w:rsid w:val="0052444C"/>
    <w:rsid w:val="00534F59"/>
    <w:rsid w:val="00536560"/>
    <w:rsid w:val="00545934"/>
    <w:rsid w:val="005476F6"/>
    <w:rsid w:val="005528C6"/>
    <w:rsid w:val="005667B8"/>
    <w:rsid w:val="00593239"/>
    <w:rsid w:val="00594917"/>
    <w:rsid w:val="005A154D"/>
    <w:rsid w:val="005B242A"/>
    <w:rsid w:val="005C6D4A"/>
    <w:rsid w:val="005D7EA5"/>
    <w:rsid w:val="005F7AF9"/>
    <w:rsid w:val="006008DB"/>
    <w:rsid w:val="0060129D"/>
    <w:rsid w:val="006045A2"/>
    <w:rsid w:val="00610BBA"/>
    <w:rsid w:val="00611A5A"/>
    <w:rsid w:val="006158C3"/>
    <w:rsid w:val="0063534D"/>
    <w:rsid w:val="006479FF"/>
    <w:rsid w:val="00680F7C"/>
    <w:rsid w:val="00686079"/>
    <w:rsid w:val="00694127"/>
    <w:rsid w:val="00697AEA"/>
    <w:rsid w:val="006A3310"/>
    <w:rsid w:val="006B180E"/>
    <w:rsid w:val="006C51A9"/>
    <w:rsid w:val="006F3EF9"/>
    <w:rsid w:val="00711641"/>
    <w:rsid w:val="007164BC"/>
    <w:rsid w:val="00717719"/>
    <w:rsid w:val="00735DF4"/>
    <w:rsid w:val="00740549"/>
    <w:rsid w:val="00760982"/>
    <w:rsid w:val="0076117B"/>
    <w:rsid w:val="007774F8"/>
    <w:rsid w:val="007D249E"/>
    <w:rsid w:val="007E139D"/>
    <w:rsid w:val="00801816"/>
    <w:rsid w:val="008065D0"/>
    <w:rsid w:val="00823778"/>
    <w:rsid w:val="00826F21"/>
    <w:rsid w:val="00835AA7"/>
    <w:rsid w:val="0084590D"/>
    <w:rsid w:val="00856CD0"/>
    <w:rsid w:val="00862E2F"/>
    <w:rsid w:val="008733FA"/>
    <w:rsid w:val="008879B0"/>
    <w:rsid w:val="008A3551"/>
    <w:rsid w:val="00901A07"/>
    <w:rsid w:val="00927223"/>
    <w:rsid w:val="009519CF"/>
    <w:rsid w:val="00963249"/>
    <w:rsid w:val="00976452"/>
    <w:rsid w:val="009835A7"/>
    <w:rsid w:val="009A45E9"/>
    <w:rsid w:val="009C458C"/>
    <w:rsid w:val="009C63F1"/>
    <w:rsid w:val="009D00B8"/>
    <w:rsid w:val="009D1543"/>
    <w:rsid w:val="009D424E"/>
    <w:rsid w:val="009E72EC"/>
    <w:rsid w:val="009F67E5"/>
    <w:rsid w:val="00A05A0F"/>
    <w:rsid w:val="00A073D2"/>
    <w:rsid w:val="00A118F7"/>
    <w:rsid w:val="00A1610B"/>
    <w:rsid w:val="00A350DB"/>
    <w:rsid w:val="00A45593"/>
    <w:rsid w:val="00A6574F"/>
    <w:rsid w:val="00A83D6F"/>
    <w:rsid w:val="00AA1D6A"/>
    <w:rsid w:val="00AC0510"/>
    <w:rsid w:val="00AC2366"/>
    <w:rsid w:val="00AE1F1B"/>
    <w:rsid w:val="00AE6D92"/>
    <w:rsid w:val="00AF32CA"/>
    <w:rsid w:val="00AF7B6C"/>
    <w:rsid w:val="00B0311A"/>
    <w:rsid w:val="00B068C2"/>
    <w:rsid w:val="00B07158"/>
    <w:rsid w:val="00B22008"/>
    <w:rsid w:val="00B22CE2"/>
    <w:rsid w:val="00B26DB1"/>
    <w:rsid w:val="00B3315A"/>
    <w:rsid w:val="00B37E06"/>
    <w:rsid w:val="00B529B8"/>
    <w:rsid w:val="00B53EE0"/>
    <w:rsid w:val="00B716A8"/>
    <w:rsid w:val="00B859E4"/>
    <w:rsid w:val="00BA020A"/>
    <w:rsid w:val="00BC436B"/>
    <w:rsid w:val="00BD1DF1"/>
    <w:rsid w:val="00BE2018"/>
    <w:rsid w:val="00BE4857"/>
    <w:rsid w:val="00BE7AB2"/>
    <w:rsid w:val="00C07710"/>
    <w:rsid w:val="00C14B6D"/>
    <w:rsid w:val="00C5626C"/>
    <w:rsid w:val="00C5649E"/>
    <w:rsid w:val="00C61DEC"/>
    <w:rsid w:val="00C71407"/>
    <w:rsid w:val="00C846E7"/>
    <w:rsid w:val="00C84955"/>
    <w:rsid w:val="00C877CE"/>
    <w:rsid w:val="00CA43F8"/>
    <w:rsid w:val="00CA5973"/>
    <w:rsid w:val="00CB346D"/>
    <w:rsid w:val="00CB440A"/>
    <w:rsid w:val="00CC0305"/>
    <w:rsid w:val="00CC1C03"/>
    <w:rsid w:val="00CC5542"/>
    <w:rsid w:val="00CD21FE"/>
    <w:rsid w:val="00CD6577"/>
    <w:rsid w:val="00CF477B"/>
    <w:rsid w:val="00CF4E83"/>
    <w:rsid w:val="00D01215"/>
    <w:rsid w:val="00D03F35"/>
    <w:rsid w:val="00D25A99"/>
    <w:rsid w:val="00D27758"/>
    <w:rsid w:val="00D3189E"/>
    <w:rsid w:val="00D378A8"/>
    <w:rsid w:val="00D41858"/>
    <w:rsid w:val="00D444D8"/>
    <w:rsid w:val="00D44CD5"/>
    <w:rsid w:val="00D60668"/>
    <w:rsid w:val="00D63185"/>
    <w:rsid w:val="00D94CA4"/>
    <w:rsid w:val="00D94F0A"/>
    <w:rsid w:val="00DC48BE"/>
    <w:rsid w:val="00E43678"/>
    <w:rsid w:val="00E544AA"/>
    <w:rsid w:val="00E70334"/>
    <w:rsid w:val="00E81E5C"/>
    <w:rsid w:val="00E82D4B"/>
    <w:rsid w:val="00E93EA2"/>
    <w:rsid w:val="00E95195"/>
    <w:rsid w:val="00E95CEF"/>
    <w:rsid w:val="00E96CDD"/>
    <w:rsid w:val="00EA09B5"/>
    <w:rsid w:val="00EA1309"/>
    <w:rsid w:val="00EB7DF4"/>
    <w:rsid w:val="00ED1125"/>
    <w:rsid w:val="00ED7AA1"/>
    <w:rsid w:val="00EE2552"/>
    <w:rsid w:val="00EE4190"/>
    <w:rsid w:val="00F00F1D"/>
    <w:rsid w:val="00F049E3"/>
    <w:rsid w:val="00F269C8"/>
    <w:rsid w:val="00F275A3"/>
    <w:rsid w:val="00F34189"/>
    <w:rsid w:val="00F4543C"/>
    <w:rsid w:val="00F5427A"/>
    <w:rsid w:val="00F70C82"/>
    <w:rsid w:val="00F85684"/>
    <w:rsid w:val="00FA02D9"/>
    <w:rsid w:val="00FA6C61"/>
    <w:rsid w:val="00FB0C2E"/>
    <w:rsid w:val="00FB3FD0"/>
    <w:rsid w:val="00FC2357"/>
    <w:rsid w:val="00FC72A3"/>
    <w:rsid w:val="00FE45BD"/>
    <w:rsid w:val="00FE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2F72BA26"/>
  <w15:docId w15:val="{F122681F-F879-49D8-A9E5-6CB5F226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B9C"/>
  </w:style>
  <w:style w:type="paragraph" w:styleId="Heading1">
    <w:name w:val="heading 1"/>
    <w:basedOn w:val="Normal"/>
    <w:next w:val="Normal"/>
    <w:link w:val="Heading1Char"/>
    <w:autoRedefine/>
    <w:uiPriority w:val="9"/>
    <w:qFormat/>
    <w:rsid w:val="00EE2552"/>
    <w:pPr>
      <w:keepNext/>
      <w:spacing w:before="120" w:after="0" w:line="360" w:lineRule="auto"/>
      <w:contextualSpacing/>
      <w:jc w:val="center"/>
      <w:outlineLvl w:val="0"/>
    </w:pPr>
    <w:rPr>
      <w:rFonts w:ascii="Times New Roman" w:eastAsia="Arial" w:hAnsi="Times New Roman" w:cs="Times New Roman"/>
      <w:b/>
      <w:bCs/>
      <w:iCs/>
      <w:w w:val="103"/>
      <w:sz w:val="28"/>
      <w:szCs w:val="28"/>
    </w:rPr>
  </w:style>
  <w:style w:type="paragraph" w:styleId="Heading2">
    <w:name w:val="heading 2"/>
    <w:basedOn w:val="Normal"/>
    <w:next w:val="Normal"/>
    <w:link w:val="Heading2Char"/>
    <w:autoRedefine/>
    <w:uiPriority w:val="9"/>
    <w:unhideWhenUsed/>
    <w:qFormat/>
    <w:rsid w:val="0008221D"/>
    <w:pPr>
      <w:keepNext/>
      <w:spacing w:after="0" w:line="240" w:lineRule="auto"/>
      <w:jc w:val="center"/>
      <w:outlineLvl w:val="1"/>
    </w:pPr>
    <w:rPr>
      <w:rFonts w:ascii="Times New Roman" w:eastAsia="Times New Roman" w:hAnsi="Times New Roman" w:cs="Arial"/>
      <w:b/>
      <w:sz w:val="32"/>
      <w:szCs w:val="32"/>
    </w:rPr>
  </w:style>
  <w:style w:type="paragraph" w:styleId="Heading3">
    <w:name w:val="heading 3"/>
    <w:basedOn w:val="Normal"/>
    <w:next w:val="Normal"/>
    <w:link w:val="Heading3Char"/>
    <w:autoRedefine/>
    <w:uiPriority w:val="9"/>
    <w:unhideWhenUsed/>
    <w:qFormat/>
    <w:rsid w:val="0008221D"/>
    <w:pPr>
      <w:keepNext/>
      <w:framePr w:hSpace="180" w:wrap="around" w:vAnchor="text" w:hAnchor="text" w:x="-280" w:y="1"/>
      <w:tabs>
        <w:tab w:val="left" w:pos="157"/>
      </w:tabs>
      <w:spacing w:after="0" w:line="360" w:lineRule="auto"/>
      <w:suppressOverlap/>
      <w:jc w:val="center"/>
      <w:outlineLvl w:val="2"/>
    </w:pPr>
    <w:rPr>
      <w:rFonts w:ascii="Times New Roman" w:hAnsi="Times New Roman" w:cs="Times New Roman"/>
      <w:b/>
      <w:sz w:val="28"/>
      <w:szCs w:val="20"/>
    </w:rPr>
  </w:style>
  <w:style w:type="paragraph" w:styleId="Heading4">
    <w:name w:val="heading 4"/>
    <w:basedOn w:val="Normal"/>
    <w:next w:val="Normal"/>
    <w:link w:val="Heading4Char"/>
    <w:autoRedefine/>
    <w:uiPriority w:val="9"/>
    <w:unhideWhenUsed/>
    <w:qFormat/>
    <w:rsid w:val="000C1FB0"/>
    <w:pPr>
      <w:keepNext/>
      <w:framePr w:hSpace="180" w:wrap="around" w:vAnchor="text" w:hAnchor="text" w:y="1"/>
      <w:spacing w:after="0" w:line="360" w:lineRule="auto"/>
      <w:suppressOverlap/>
      <w:jc w:val="center"/>
      <w:outlineLvl w:val="3"/>
    </w:pPr>
    <w:rPr>
      <w:rFonts w:ascii="Times New Roman" w:eastAsia="Times New Roman" w:hAnsi="Times New Roman" w:cs="Arial"/>
      <w:b/>
      <w:sz w:val="28"/>
      <w:szCs w:val="28"/>
    </w:rPr>
  </w:style>
  <w:style w:type="paragraph" w:styleId="Heading5">
    <w:name w:val="heading 5"/>
    <w:basedOn w:val="Normal"/>
    <w:next w:val="Normal"/>
    <w:link w:val="Heading5Char"/>
    <w:uiPriority w:val="9"/>
    <w:unhideWhenUsed/>
    <w:qFormat/>
    <w:rsid w:val="00396225"/>
    <w:pPr>
      <w:keepNext/>
      <w:jc w:val="center"/>
      <w:outlineLvl w:val="4"/>
    </w:pPr>
    <w:rPr>
      <w:b/>
    </w:rPr>
  </w:style>
  <w:style w:type="paragraph" w:styleId="Heading6">
    <w:name w:val="heading 6"/>
    <w:basedOn w:val="Normal"/>
    <w:next w:val="Normal"/>
    <w:link w:val="Heading6Char"/>
    <w:uiPriority w:val="9"/>
    <w:unhideWhenUsed/>
    <w:qFormat/>
    <w:rsid w:val="00862E2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62E2F"/>
    <w:pPr>
      <w:keepNext/>
      <w:spacing w:after="0" w:line="240" w:lineRule="auto"/>
      <w:ind w:hanging="58"/>
      <w:jc w:val="center"/>
      <w:outlineLvl w:val="6"/>
    </w:pPr>
    <w:rPr>
      <w:rFonts w:ascii="Arial" w:eastAsia="Times New Roman" w:hAnsi="Arial" w:cs="Arial"/>
      <w:b/>
      <w:sz w:val="20"/>
      <w:szCs w:val="20"/>
    </w:rPr>
  </w:style>
  <w:style w:type="paragraph" w:styleId="Heading8">
    <w:name w:val="heading 8"/>
    <w:basedOn w:val="Normal"/>
    <w:next w:val="Normal"/>
    <w:link w:val="Heading8Char"/>
    <w:uiPriority w:val="9"/>
    <w:unhideWhenUsed/>
    <w:qFormat/>
    <w:rsid w:val="00862E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62E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52"/>
    <w:rPr>
      <w:rFonts w:ascii="Times New Roman" w:eastAsia="Arial" w:hAnsi="Times New Roman" w:cs="Times New Roman"/>
      <w:b/>
      <w:bCs/>
      <w:iCs/>
      <w:w w:val="103"/>
      <w:sz w:val="28"/>
      <w:szCs w:val="28"/>
    </w:rPr>
  </w:style>
  <w:style w:type="paragraph" w:styleId="BodyText">
    <w:name w:val="Body Text"/>
    <w:basedOn w:val="Normal"/>
    <w:link w:val="BodyTextChar"/>
    <w:uiPriority w:val="99"/>
    <w:unhideWhenUsed/>
    <w:qFormat/>
    <w:rsid w:val="001D5E6D"/>
    <w:pPr>
      <w:framePr w:hSpace="180" w:wrap="around" w:vAnchor="text" w:hAnchor="text" w:y="1"/>
      <w:spacing w:after="0" w:line="240" w:lineRule="auto"/>
      <w:suppressOverlap/>
    </w:pPr>
    <w:rPr>
      <w:rFonts w:eastAsia="Times New Roman" w:cs="Arial"/>
      <w:sz w:val="20"/>
      <w:szCs w:val="20"/>
    </w:rPr>
  </w:style>
  <w:style w:type="character" w:customStyle="1" w:styleId="BodyTextChar">
    <w:name w:val="Body Text Char"/>
    <w:basedOn w:val="DefaultParagraphFont"/>
    <w:link w:val="BodyText"/>
    <w:uiPriority w:val="99"/>
    <w:rsid w:val="001D5E6D"/>
    <w:rPr>
      <w:rFonts w:eastAsia="Times New Roman" w:cs="Arial"/>
      <w:sz w:val="20"/>
      <w:szCs w:val="20"/>
    </w:rPr>
  </w:style>
  <w:style w:type="paragraph" w:styleId="BodyText2">
    <w:name w:val="Body Text 2"/>
    <w:basedOn w:val="Normal"/>
    <w:link w:val="BodyText2Char"/>
    <w:uiPriority w:val="99"/>
    <w:unhideWhenUsed/>
    <w:rsid w:val="0063534D"/>
    <w:pPr>
      <w:keepNext/>
      <w:spacing w:before="120" w:after="120" w:line="240" w:lineRule="auto"/>
      <w:contextualSpacing/>
      <w:jc w:val="center"/>
      <w:outlineLvl w:val="3"/>
    </w:pPr>
    <w:rPr>
      <w:rFonts w:eastAsia="Calibri" w:cs="Times New Roman"/>
      <w:b/>
      <w:sz w:val="20"/>
      <w:szCs w:val="20"/>
    </w:rPr>
  </w:style>
  <w:style w:type="character" w:customStyle="1" w:styleId="BodyText2Char">
    <w:name w:val="Body Text 2 Char"/>
    <w:basedOn w:val="DefaultParagraphFont"/>
    <w:link w:val="BodyText2"/>
    <w:uiPriority w:val="99"/>
    <w:rsid w:val="0063534D"/>
    <w:rPr>
      <w:rFonts w:eastAsia="Calibri" w:cs="Times New Roman"/>
      <w:b/>
      <w:sz w:val="20"/>
      <w:szCs w:val="20"/>
    </w:rPr>
  </w:style>
  <w:style w:type="paragraph" w:styleId="Header">
    <w:name w:val="header"/>
    <w:basedOn w:val="Normal"/>
    <w:link w:val="HeaderChar"/>
    <w:uiPriority w:val="99"/>
    <w:unhideWhenUsed/>
    <w:rsid w:val="00166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7A3"/>
  </w:style>
  <w:style w:type="paragraph" w:styleId="Footer">
    <w:name w:val="footer"/>
    <w:basedOn w:val="Normal"/>
    <w:link w:val="FooterChar"/>
    <w:uiPriority w:val="99"/>
    <w:unhideWhenUsed/>
    <w:rsid w:val="00166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7A3"/>
  </w:style>
  <w:style w:type="paragraph" w:styleId="ListParagraph">
    <w:name w:val="List Paragraph"/>
    <w:basedOn w:val="Normal"/>
    <w:uiPriority w:val="34"/>
    <w:qFormat/>
    <w:rsid w:val="007774F8"/>
    <w:pPr>
      <w:ind w:left="720"/>
      <w:contextualSpacing/>
    </w:pPr>
  </w:style>
  <w:style w:type="paragraph" w:styleId="BodyTextIndent">
    <w:name w:val="Body Text Indent"/>
    <w:basedOn w:val="Normal"/>
    <w:link w:val="BodyTextIndentChar"/>
    <w:uiPriority w:val="99"/>
    <w:unhideWhenUsed/>
    <w:rsid w:val="007774F8"/>
    <w:pPr>
      <w:spacing w:line="240" w:lineRule="auto"/>
      <w:ind w:left="-36"/>
    </w:pPr>
    <w:rPr>
      <w:sz w:val="20"/>
      <w:szCs w:val="20"/>
    </w:rPr>
  </w:style>
  <w:style w:type="character" w:customStyle="1" w:styleId="BodyTextIndentChar">
    <w:name w:val="Body Text Indent Char"/>
    <w:basedOn w:val="DefaultParagraphFont"/>
    <w:link w:val="BodyTextIndent"/>
    <w:uiPriority w:val="99"/>
    <w:rsid w:val="007774F8"/>
    <w:rPr>
      <w:sz w:val="20"/>
      <w:szCs w:val="20"/>
    </w:rPr>
  </w:style>
  <w:style w:type="character" w:customStyle="1" w:styleId="Heading2Char">
    <w:name w:val="Heading 2 Char"/>
    <w:basedOn w:val="DefaultParagraphFont"/>
    <w:link w:val="Heading2"/>
    <w:uiPriority w:val="9"/>
    <w:rsid w:val="0008221D"/>
    <w:rPr>
      <w:rFonts w:ascii="Times New Roman" w:eastAsia="Times New Roman" w:hAnsi="Times New Roman" w:cs="Arial"/>
      <w:b/>
      <w:sz w:val="32"/>
      <w:szCs w:val="32"/>
    </w:rPr>
  </w:style>
  <w:style w:type="paragraph" w:styleId="TOCHeading">
    <w:name w:val="TOC Heading"/>
    <w:basedOn w:val="Heading1"/>
    <w:next w:val="Normal"/>
    <w:uiPriority w:val="39"/>
    <w:unhideWhenUsed/>
    <w:qFormat/>
    <w:rsid w:val="000C643D"/>
    <w:pPr>
      <w:keepLines/>
      <w:spacing w:before="240" w:line="259" w:lineRule="auto"/>
      <w:contextualSpacing w:val="0"/>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0C643D"/>
    <w:pPr>
      <w:spacing w:after="100"/>
      <w:ind w:left="440"/>
    </w:pPr>
  </w:style>
  <w:style w:type="paragraph" w:styleId="TOC1">
    <w:name w:val="toc 1"/>
    <w:basedOn w:val="Normal"/>
    <w:next w:val="Normal"/>
    <w:autoRedefine/>
    <w:uiPriority w:val="39"/>
    <w:unhideWhenUsed/>
    <w:rsid w:val="000C643D"/>
    <w:pPr>
      <w:spacing w:after="100"/>
    </w:pPr>
  </w:style>
  <w:style w:type="character" w:styleId="Hyperlink">
    <w:name w:val="Hyperlink"/>
    <w:basedOn w:val="DefaultParagraphFont"/>
    <w:uiPriority w:val="99"/>
    <w:unhideWhenUsed/>
    <w:rsid w:val="000C643D"/>
    <w:rPr>
      <w:color w:val="0563C1" w:themeColor="hyperlink"/>
      <w:u w:val="single"/>
    </w:rPr>
  </w:style>
  <w:style w:type="paragraph" w:styleId="Title">
    <w:name w:val="Title"/>
    <w:basedOn w:val="Normal"/>
    <w:next w:val="Normal"/>
    <w:link w:val="TitleChar"/>
    <w:uiPriority w:val="10"/>
    <w:qFormat/>
    <w:rsid w:val="000C643D"/>
    <w:pPr>
      <w:jc w:val="center"/>
    </w:pPr>
    <w:rPr>
      <w:b/>
      <w:sz w:val="24"/>
      <w:szCs w:val="24"/>
    </w:rPr>
  </w:style>
  <w:style w:type="character" w:customStyle="1" w:styleId="TitleChar">
    <w:name w:val="Title Char"/>
    <w:basedOn w:val="DefaultParagraphFont"/>
    <w:link w:val="Title"/>
    <w:uiPriority w:val="10"/>
    <w:rsid w:val="000C643D"/>
    <w:rPr>
      <w:b/>
      <w:sz w:val="24"/>
      <w:szCs w:val="24"/>
    </w:rPr>
  </w:style>
  <w:style w:type="character" w:customStyle="1" w:styleId="Heading3Char">
    <w:name w:val="Heading 3 Char"/>
    <w:basedOn w:val="DefaultParagraphFont"/>
    <w:link w:val="Heading3"/>
    <w:uiPriority w:val="9"/>
    <w:rsid w:val="0008221D"/>
    <w:rPr>
      <w:rFonts w:ascii="Times New Roman" w:hAnsi="Times New Roman" w:cs="Times New Roman"/>
      <w:b/>
      <w:sz w:val="28"/>
      <w:szCs w:val="20"/>
    </w:rPr>
  </w:style>
  <w:style w:type="character" w:customStyle="1" w:styleId="Heading4Char">
    <w:name w:val="Heading 4 Char"/>
    <w:basedOn w:val="DefaultParagraphFont"/>
    <w:link w:val="Heading4"/>
    <w:uiPriority w:val="9"/>
    <w:rsid w:val="000C1FB0"/>
    <w:rPr>
      <w:rFonts w:ascii="Times New Roman" w:eastAsia="Times New Roman" w:hAnsi="Times New Roman" w:cs="Arial"/>
      <w:b/>
      <w:sz w:val="28"/>
      <w:szCs w:val="28"/>
    </w:rPr>
  </w:style>
  <w:style w:type="character" w:customStyle="1" w:styleId="Heading5Char">
    <w:name w:val="Heading 5 Char"/>
    <w:basedOn w:val="DefaultParagraphFont"/>
    <w:link w:val="Heading5"/>
    <w:uiPriority w:val="9"/>
    <w:rsid w:val="00396225"/>
    <w:rPr>
      <w:b/>
    </w:rPr>
  </w:style>
  <w:style w:type="paragraph" w:styleId="Subtitle">
    <w:name w:val="Subtitle"/>
    <w:basedOn w:val="Normal"/>
    <w:next w:val="Normal"/>
    <w:link w:val="SubtitleChar"/>
    <w:uiPriority w:val="11"/>
    <w:qFormat/>
    <w:rsid w:val="003515C6"/>
    <w:pPr>
      <w:jc w:val="center"/>
    </w:pPr>
    <w:rPr>
      <w:b/>
      <w:sz w:val="28"/>
      <w:szCs w:val="28"/>
    </w:rPr>
  </w:style>
  <w:style w:type="character" w:customStyle="1" w:styleId="SubtitleChar">
    <w:name w:val="Subtitle Char"/>
    <w:basedOn w:val="DefaultParagraphFont"/>
    <w:link w:val="Subtitle"/>
    <w:uiPriority w:val="11"/>
    <w:rsid w:val="003515C6"/>
    <w:rPr>
      <w:b/>
      <w:sz w:val="28"/>
      <w:szCs w:val="28"/>
    </w:rPr>
  </w:style>
  <w:style w:type="character" w:customStyle="1" w:styleId="Heading6Char">
    <w:name w:val="Heading 6 Char"/>
    <w:basedOn w:val="DefaultParagraphFont"/>
    <w:link w:val="Heading6"/>
    <w:uiPriority w:val="9"/>
    <w:rsid w:val="00862E2F"/>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rsid w:val="00862E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62E2F"/>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862E2F"/>
    <w:pPr>
      <w:spacing w:after="100"/>
      <w:ind w:left="220"/>
    </w:pPr>
  </w:style>
  <w:style w:type="paragraph" w:styleId="BodyTextIndent2">
    <w:name w:val="Body Text Indent 2"/>
    <w:basedOn w:val="Normal"/>
    <w:link w:val="BodyTextIndent2Char"/>
    <w:uiPriority w:val="99"/>
    <w:unhideWhenUsed/>
    <w:rsid w:val="00862E2F"/>
    <w:pPr>
      <w:spacing w:after="120" w:line="480" w:lineRule="auto"/>
      <w:ind w:left="360"/>
    </w:pPr>
  </w:style>
  <w:style w:type="character" w:customStyle="1" w:styleId="BodyTextIndent2Char">
    <w:name w:val="Body Text Indent 2 Char"/>
    <w:basedOn w:val="DefaultParagraphFont"/>
    <w:link w:val="BodyTextIndent2"/>
    <w:uiPriority w:val="99"/>
    <w:rsid w:val="00862E2F"/>
  </w:style>
  <w:style w:type="paragraph" w:styleId="BodyTextIndent3">
    <w:name w:val="Body Text Indent 3"/>
    <w:basedOn w:val="Normal"/>
    <w:link w:val="BodyTextIndent3Char"/>
    <w:uiPriority w:val="99"/>
    <w:unhideWhenUsed/>
    <w:rsid w:val="00862E2F"/>
    <w:pPr>
      <w:spacing w:after="120"/>
      <w:ind w:left="360"/>
    </w:pPr>
    <w:rPr>
      <w:sz w:val="16"/>
      <w:szCs w:val="16"/>
    </w:rPr>
  </w:style>
  <w:style w:type="character" w:customStyle="1" w:styleId="BodyTextIndent3Char">
    <w:name w:val="Body Text Indent 3 Char"/>
    <w:basedOn w:val="DefaultParagraphFont"/>
    <w:link w:val="BodyTextIndent3"/>
    <w:uiPriority w:val="99"/>
    <w:rsid w:val="00862E2F"/>
    <w:rPr>
      <w:sz w:val="16"/>
      <w:szCs w:val="16"/>
    </w:rPr>
  </w:style>
  <w:style w:type="character" w:customStyle="1" w:styleId="Heading7Char">
    <w:name w:val="Heading 7 Char"/>
    <w:basedOn w:val="DefaultParagraphFont"/>
    <w:link w:val="Heading7"/>
    <w:uiPriority w:val="9"/>
    <w:rsid w:val="00862E2F"/>
    <w:rPr>
      <w:rFonts w:ascii="Arial" w:eastAsia="Times New Roman" w:hAnsi="Arial" w:cs="Arial"/>
      <w:b/>
      <w:sz w:val="20"/>
      <w:szCs w:val="20"/>
    </w:rPr>
  </w:style>
  <w:style w:type="table" w:styleId="TableGrid">
    <w:name w:val="Table Grid"/>
    <w:basedOn w:val="TableNormal"/>
    <w:uiPriority w:val="59"/>
    <w:rsid w:val="00862E2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2E2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862E2F"/>
    <w:rPr>
      <w:rFonts w:ascii="Segoe UI" w:eastAsia="Times New Roman" w:hAnsi="Segoe UI" w:cs="Segoe UI"/>
      <w:sz w:val="18"/>
      <w:szCs w:val="18"/>
    </w:rPr>
  </w:style>
  <w:style w:type="character" w:styleId="CommentReference">
    <w:name w:val="annotation reference"/>
    <w:uiPriority w:val="99"/>
    <w:semiHidden/>
    <w:unhideWhenUsed/>
    <w:rsid w:val="00862E2F"/>
    <w:rPr>
      <w:sz w:val="16"/>
      <w:szCs w:val="16"/>
    </w:rPr>
  </w:style>
  <w:style w:type="paragraph" w:styleId="CommentText">
    <w:name w:val="annotation text"/>
    <w:basedOn w:val="Normal"/>
    <w:link w:val="CommentTextChar"/>
    <w:uiPriority w:val="99"/>
    <w:unhideWhenUsed/>
    <w:rsid w:val="00862E2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62E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862E2F"/>
    <w:rPr>
      <w:b/>
      <w:bCs/>
    </w:rPr>
  </w:style>
  <w:style w:type="character" w:customStyle="1" w:styleId="CommentSubjectChar">
    <w:name w:val="Comment Subject Char"/>
    <w:basedOn w:val="CommentTextChar"/>
    <w:link w:val="CommentSubject"/>
    <w:uiPriority w:val="99"/>
    <w:rsid w:val="00862E2F"/>
    <w:rPr>
      <w:rFonts w:ascii="Arial" w:eastAsia="Times New Roman" w:hAnsi="Arial" w:cs="Times New Roman"/>
      <w:b/>
      <w:bCs/>
      <w:sz w:val="20"/>
      <w:szCs w:val="20"/>
    </w:rPr>
  </w:style>
  <w:style w:type="character" w:styleId="FollowedHyperlink">
    <w:name w:val="FollowedHyperlink"/>
    <w:uiPriority w:val="99"/>
    <w:semiHidden/>
    <w:unhideWhenUsed/>
    <w:rsid w:val="00862E2F"/>
    <w:rPr>
      <w:color w:val="954F72"/>
      <w:u w:val="single"/>
    </w:rPr>
  </w:style>
  <w:style w:type="paragraph" w:styleId="IntenseQuote">
    <w:name w:val="Intense Quote"/>
    <w:basedOn w:val="Normal"/>
    <w:next w:val="Normal"/>
    <w:link w:val="IntenseQuoteChar"/>
    <w:uiPriority w:val="30"/>
    <w:qFormat/>
    <w:rsid w:val="00862E2F"/>
    <w:pPr>
      <w:pBdr>
        <w:top w:val="single" w:sz="4" w:space="10" w:color="5B9BD5"/>
        <w:bottom w:val="single" w:sz="4" w:space="10" w:color="5B9BD5"/>
      </w:pBdr>
      <w:spacing w:before="360" w:after="360" w:line="240" w:lineRule="auto"/>
      <w:ind w:left="864" w:right="864"/>
      <w:jc w:val="center"/>
    </w:pPr>
    <w:rPr>
      <w:rFonts w:ascii="Arial" w:eastAsia="Times New Roman" w:hAnsi="Arial" w:cs="Times New Roman"/>
      <w:i/>
      <w:iCs/>
      <w:color w:val="5B9BD5"/>
      <w:sz w:val="20"/>
      <w:szCs w:val="24"/>
    </w:rPr>
  </w:style>
  <w:style w:type="character" w:customStyle="1" w:styleId="IntenseQuoteChar">
    <w:name w:val="Intense Quote Char"/>
    <w:basedOn w:val="DefaultParagraphFont"/>
    <w:link w:val="IntenseQuote"/>
    <w:uiPriority w:val="30"/>
    <w:rsid w:val="00862E2F"/>
    <w:rPr>
      <w:rFonts w:ascii="Arial" w:eastAsia="Times New Roman" w:hAnsi="Arial" w:cs="Times New Roman"/>
      <w:i/>
      <w:iCs/>
      <w:color w:val="5B9BD5"/>
      <w:sz w:val="20"/>
      <w:szCs w:val="24"/>
    </w:rPr>
  </w:style>
  <w:style w:type="paragraph" w:styleId="NoSpacing">
    <w:name w:val="No Spacing"/>
    <w:uiPriority w:val="1"/>
    <w:qFormat/>
    <w:rsid w:val="00862E2F"/>
    <w:pPr>
      <w:spacing w:after="0"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862E2F"/>
    <w:pPr>
      <w:spacing w:after="0" w:line="240" w:lineRule="auto"/>
      <w:ind w:left="720"/>
    </w:pPr>
    <w:rPr>
      <w:rFonts w:ascii="Calibri" w:eastAsia="Times New Roman" w:hAnsi="Calibri" w:cs="Times New Roman"/>
      <w:sz w:val="20"/>
      <w:szCs w:val="20"/>
    </w:rPr>
  </w:style>
  <w:style w:type="paragraph" w:styleId="TOC5">
    <w:name w:val="toc 5"/>
    <w:basedOn w:val="Normal"/>
    <w:next w:val="Normal"/>
    <w:autoRedefine/>
    <w:uiPriority w:val="39"/>
    <w:unhideWhenUsed/>
    <w:rsid w:val="00862E2F"/>
    <w:pPr>
      <w:spacing w:after="0" w:line="240" w:lineRule="auto"/>
      <w:ind w:left="960"/>
    </w:pPr>
    <w:rPr>
      <w:rFonts w:ascii="Calibri" w:eastAsia="Times New Roman" w:hAnsi="Calibri" w:cs="Times New Roman"/>
      <w:sz w:val="20"/>
      <w:szCs w:val="20"/>
    </w:rPr>
  </w:style>
  <w:style w:type="paragraph" w:styleId="TOC6">
    <w:name w:val="toc 6"/>
    <w:basedOn w:val="Normal"/>
    <w:next w:val="Normal"/>
    <w:autoRedefine/>
    <w:uiPriority w:val="39"/>
    <w:unhideWhenUsed/>
    <w:rsid w:val="00862E2F"/>
    <w:pPr>
      <w:spacing w:after="0" w:line="240" w:lineRule="auto"/>
      <w:ind w:left="1200"/>
    </w:pPr>
    <w:rPr>
      <w:rFonts w:ascii="Calibri" w:eastAsia="Times New Roman" w:hAnsi="Calibri" w:cs="Times New Roman"/>
      <w:sz w:val="20"/>
      <w:szCs w:val="20"/>
    </w:rPr>
  </w:style>
  <w:style w:type="paragraph" w:styleId="TOC7">
    <w:name w:val="toc 7"/>
    <w:basedOn w:val="Normal"/>
    <w:next w:val="Normal"/>
    <w:autoRedefine/>
    <w:uiPriority w:val="39"/>
    <w:unhideWhenUsed/>
    <w:rsid w:val="00862E2F"/>
    <w:pPr>
      <w:spacing w:after="0" w:line="240" w:lineRule="auto"/>
      <w:ind w:left="1440"/>
    </w:pPr>
    <w:rPr>
      <w:rFonts w:ascii="Calibri" w:eastAsia="Times New Roman" w:hAnsi="Calibri" w:cs="Times New Roman"/>
      <w:sz w:val="20"/>
      <w:szCs w:val="20"/>
    </w:rPr>
  </w:style>
  <w:style w:type="paragraph" w:styleId="TOC8">
    <w:name w:val="toc 8"/>
    <w:basedOn w:val="Normal"/>
    <w:next w:val="Normal"/>
    <w:autoRedefine/>
    <w:uiPriority w:val="39"/>
    <w:unhideWhenUsed/>
    <w:rsid w:val="00862E2F"/>
    <w:pPr>
      <w:spacing w:after="0" w:line="240" w:lineRule="auto"/>
      <w:ind w:left="1680"/>
    </w:pPr>
    <w:rPr>
      <w:rFonts w:ascii="Calibri" w:eastAsia="Times New Roman" w:hAnsi="Calibri" w:cs="Times New Roman"/>
      <w:sz w:val="20"/>
      <w:szCs w:val="20"/>
    </w:rPr>
  </w:style>
  <w:style w:type="paragraph" w:styleId="TOC9">
    <w:name w:val="toc 9"/>
    <w:basedOn w:val="Normal"/>
    <w:next w:val="Normal"/>
    <w:autoRedefine/>
    <w:uiPriority w:val="39"/>
    <w:unhideWhenUsed/>
    <w:rsid w:val="00862E2F"/>
    <w:pPr>
      <w:spacing w:after="0" w:line="240" w:lineRule="auto"/>
      <w:ind w:left="1920"/>
    </w:pPr>
    <w:rPr>
      <w:rFonts w:ascii="Calibri" w:eastAsia="Times New Roman" w:hAnsi="Calibri" w:cs="Times New Roman"/>
      <w:sz w:val="20"/>
      <w:szCs w:val="20"/>
    </w:rPr>
  </w:style>
  <w:style w:type="character" w:styleId="BookTitle">
    <w:name w:val="Book Title"/>
    <w:uiPriority w:val="33"/>
    <w:qFormat/>
    <w:rsid w:val="00862E2F"/>
    <w:rPr>
      <w:b/>
      <w:bCs/>
      <w:smallCaps/>
      <w:spacing w:val="5"/>
    </w:rPr>
  </w:style>
  <w:style w:type="paragraph" w:styleId="NormalWeb">
    <w:name w:val="Normal (Web)"/>
    <w:basedOn w:val="Normal"/>
    <w:uiPriority w:val="99"/>
    <w:semiHidden/>
    <w:unhideWhenUsed/>
    <w:rsid w:val="00862E2F"/>
    <w:pPr>
      <w:spacing w:before="100" w:beforeAutospacing="1" w:after="100" w:afterAutospacing="1" w:line="240" w:lineRule="auto"/>
    </w:pPr>
    <w:rPr>
      <w:rFonts w:ascii="Arial" w:eastAsiaTheme="minorEastAsia" w:hAnsi="Arial" w:cs="Times New Roman"/>
      <w:sz w:val="20"/>
      <w:szCs w:val="24"/>
    </w:rPr>
  </w:style>
  <w:style w:type="table" w:customStyle="1" w:styleId="TableGrid1">
    <w:name w:val="Table Grid1"/>
    <w:basedOn w:val="TableNormal"/>
    <w:next w:val="TableGrid"/>
    <w:uiPriority w:val="39"/>
    <w:rsid w:val="00862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62E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2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2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2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2E2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2E2F"/>
    <w:rPr>
      <w:i/>
      <w:iCs/>
    </w:rPr>
  </w:style>
  <w:style w:type="paragraph" w:styleId="BodyText3">
    <w:name w:val="Body Text 3"/>
    <w:basedOn w:val="Normal"/>
    <w:link w:val="BodyText3Char"/>
    <w:uiPriority w:val="99"/>
    <w:unhideWhenUsed/>
    <w:rsid w:val="00862E2F"/>
    <w:pPr>
      <w:widowControl w:val="0"/>
      <w:spacing w:after="0" w:line="252" w:lineRule="auto"/>
      <w:contextualSpacing/>
      <w:jc w:val="center"/>
    </w:pPr>
    <w:rPr>
      <w:rFonts w:ascii="Arial" w:eastAsia="Arial" w:hAnsi="Arial" w:cs="Arial"/>
      <w:w w:val="103"/>
      <w:sz w:val="16"/>
      <w:szCs w:val="16"/>
    </w:rPr>
  </w:style>
  <w:style w:type="character" w:customStyle="1" w:styleId="BodyText3Char">
    <w:name w:val="Body Text 3 Char"/>
    <w:basedOn w:val="DefaultParagraphFont"/>
    <w:link w:val="BodyText3"/>
    <w:uiPriority w:val="99"/>
    <w:rsid w:val="00862E2F"/>
    <w:rPr>
      <w:rFonts w:ascii="Arial" w:eastAsia="Arial" w:hAnsi="Arial" w:cs="Arial"/>
      <w:w w:val="103"/>
      <w:sz w:val="16"/>
      <w:szCs w:val="16"/>
    </w:rPr>
  </w:style>
  <w:style w:type="paragraph" w:customStyle="1" w:styleId="Default">
    <w:name w:val="Default"/>
    <w:rsid w:val="00CC0305"/>
    <w:pPr>
      <w:autoSpaceDE w:val="0"/>
      <w:autoSpaceDN w:val="0"/>
      <w:adjustRightInd w:val="0"/>
      <w:spacing w:after="0" w:line="240" w:lineRule="auto"/>
    </w:pPr>
    <w:rPr>
      <w:rFonts w:ascii="Calibri" w:hAnsi="Calibri" w:cs="Calibri"/>
      <w:color w:val="000000"/>
      <w:sz w:val="24"/>
      <w:szCs w:val="24"/>
    </w:rPr>
  </w:style>
  <w:style w:type="character" w:styleId="HTMLCite">
    <w:name w:val="HTML Cite"/>
    <w:uiPriority w:val="99"/>
    <w:semiHidden/>
    <w:unhideWhenUsed/>
    <w:rsid w:val="000C1FB0"/>
    <w:rPr>
      <w:i/>
      <w:iCs/>
    </w:rPr>
  </w:style>
  <w:style w:type="character" w:styleId="Strong">
    <w:name w:val="Strong"/>
    <w:basedOn w:val="DefaultParagraphFont"/>
    <w:uiPriority w:val="22"/>
    <w:qFormat/>
    <w:rsid w:val="00233F9C"/>
    <w:rPr>
      <w:b/>
      <w:bCs/>
    </w:rPr>
  </w:style>
  <w:style w:type="paragraph" w:customStyle="1" w:styleId="TableParagraph">
    <w:name w:val="Table Paragraph"/>
    <w:basedOn w:val="Normal"/>
    <w:uiPriority w:val="1"/>
    <w:qFormat/>
    <w:rsid w:val="00C84955"/>
    <w:pPr>
      <w:widowControl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835521">
      <w:bodyDiv w:val="1"/>
      <w:marLeft w:val="0"/>
      <w:marRight w:val="0"/>
      <w:marTop w:val="0"/>
      <w:marBottom w:val="0"/>
      <w:divBdr>
        <w:top w:val="none" w:sz="0" w:space="0" w:color="auto"/>
        <w:left w:val="none" w:sz="0" w:space="0" w:color="auto"/>
        <w:bottom w:val="none" w:sz="0" w:space="0" w:color="auto"/>
        <w:right w:val="none" w:sz="0" w:space="0" w:color="auto"/>
      </w:divBdr>
    </w:div>
    <w:div w:id="17680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E4C7D-05E2-40C4-B010-856F2DAC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3136</Words>
  <Characters>17880</Characters>
  <Application>Microsoft Office Word</Application>
  <DocSecurity>0</DocSecurity>
  <Lines>149</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Winona State University</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3</cp:revision>
  <dcterms:created xsi:type="dcterms:W3CDTF">2016-10-27T16:33:00Z</dcterms:created>
  <dcterms:modified xsi:type="dcterms:W3CDTF">2016-11-11T19:53:00Z</dcterms:modified>
</cp:coreProperties>
</file>