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72" w:rsidRPr="005B3B54" w:rsidRDefault="005B3B54" w:rsidP="005B3B54">
      <w:pPr>
        <w:tabs>
          <w:tab w:val="left" w:pos="2070"/>
        </w:tabs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Faculty Survey to Measure</w:t>
      </w:r>
      <w:r w:rsidR="00532072" w:rsidRPr="005B3B54">
        <w:rPr>
          <w:b/>
          <w:sz w:val="32"/>
          <w:szCs w:val="32"/>
          <w:u w:val="single"/>
        </w:rPr>
        <w:t xml:space="preserve"> ACEN Standards and Criteria</w:t>
      </w:r>
    </w:p>
    <w:p w:rsidR="00FD2E47" w:rsidRPr="00FD2E47" w:rsidRDefault="00FD2E47" w:rsidP="005B3B54">
      <w:pPr>
        <w:tabs>
          <w:tab w:val="left" w:pos="2070"/>
        </w:tabs>
        <w:spacing w:after="0"/>
        <w:jc w:val="center"/>
        <w:rPr>
          <w:b/>
        </w:rPr>
      </w:pPr>
      <w:r w:rsidRPr="00FD2E47">
        <w:rPr>
          <w:b/>
        </w:rPr>
        <w:t xml:space="preserve">1.  Please respond to the following statements using one of the following:  </w:t>
      </w:r>
      <w:r w:rsidR="00532072">
        <w:rPr>
          <w:b/>
        </w:rPr>
        <w:br/>
      </w:r>
      <w:r w:rsidRPr="00FD2E47">
        <w:rPr>
          <w:b/>
        </w:rPr>
        <w:t xml:space="preserve">Strongly Agree, Agree, Disagree, Strongly Disagree or Not Applicable. </w:t>
      </w:r>
    </w:p>
    <w:tbl>
      <w:tblPr>
        <w:tblW w:w="5002" w:type="pct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536"/>
        <w:gridCol w:w="974"/>
        <w:gridCol w:w="754"/>
        <w:gridCol w:w="1010"/>
        <w:gridCol w:w="1010"/>
        <w:gridCol w:w="1177"/>
      </w:tblGrid>
      <w:tr w:rsidR="007638BB" w:rsidRPr="00FD2E47" w:rsidTr="00A02D4F">
        <w:tc>
          <w:tcPr>
            <w:tcW w:w="467" w:type="pct"/>
            <w:shd w:val="clear" w:color="auto" w:fill="E2EFD9"/>
          </w:tcPr>
          <w:p w:rsidR="00FD2E47" w:rsidRPr="007638BB" w:rsidRDefault="00FD2E47" w:rsidP="005B3B54">
            <w:pPr>
              <w:spacing w:after="0" w:line="240" w:lineRule="auto"/>
              <w:jc w:val="center"/>
              <w:rPr>
                <w:b/>
              </w:rPr>
            </w:pPr>
            <w:r w:rsidRPr="007638BB">
              <w:rPr>
                <w:b/>
              </w:rPr>
              <w:t>ACEN</w:t>
            </w:r>
            <w:r w:rsidRPr="007638BB">
              <w:rPr>
                <w:b/>
              </w:rPr>
              <w:br/>
              <w:t>Criteria</w:t>
            </w:r>
          </w:p>
        </w:tc>
        <w:tc>
          <w:tcPr>
            <w:tcW w:w="1961" w:type="pct"/>
            <w:shd w:val="clear" w:color="auto" w:fill="E2EFD9"/>
          </w:tcPr>
          <w:p w:rsidR="00FD2E47" w:rsidRPr="00FD2E47" w:rsidRDefault="00532072" w:rsidP="005B3B54">
            <w:pPr>
              <w:spacing w:after="0" w:line="240" w:lineRule="auto"/>
              <w:jc w:val="center"/>
              <w:rPr>
                <w:b/>
              </w:rPr>
            </w:pPr>
            <w:r w:rsidRPr="007638BB">
              <w:rPr>
                <w:b/>
              </w:rPr>
              <w:t>Survey Questions</w:t>
            </w:r>
          </w:p>
        </w:tc>
        <w:tc>
          <w:tcPr>
            <w:tcW w:w="508" w:type="pct"/>
            <w:shd w:val="clear" w:color="auto" w:fill="E2EFD9"/>
          </w:tcPr>
          <w:p w:rsidR="00FD2E47" w:rsidRDefault="003E56B5" w:rsidP="005B3B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Strongly Agree</w:t>
            </w:r>
          </w:p>
          <w:p w:rsidR="003E56B5" w:rsidRPr="00FD2E47" w:rsidRDefault="003E56B5" w:rsidP="005B3B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4" w:type="pct"/>
            <w:shd w:val="clear" w:color="auto" w:fill="E2EFD9"/>
          </w:tcPr>
          <w:p w:rsidR="00FD2E47" w:rsidRDefault="00FD2E47" w:rsidP="005B3B54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Agree</w:t>
            </w:r>
          </w:p>
          <w:p w:rsidR="003E56B5" w:rsidRDefault="003E56B5" w:rsidP="005B3B54">
            <w:pPr>
              <w:spacing w:after="0" w:line="240" w:lineRule="auto"/>
              <w:jc w:val="center"/>
              <w:rPr>
                <w:b/>
              </w:rPr>
            </w:pPr>
          </w:p>
          <w:p w:rsidR="003E56B5" w:rsidRPr="00FD2E47" w:rsidRDefault="003E56B5" w:rsidP="005B3B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7" w:type="pct"/>
            <w:shd w:val="clear" w:color="auto" w:fill="E2EFD9"/>
          </w:tcPr>
          <w:p w:rsidR="00FD2E47" w:rsidRDefault="00FD2E47" w:rsidP="005B3B54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Disagree</w:t>
            </w:r>
          </w:p>
          <w:p w:rsidR="003E56B5" w:rsidRDefault="003E56B5" w:rsidP="005B3B54">
            <w:pPr>
              <w:spacing w:after="0" w:line="240" w:lineRule="auto"/>
              <w:jc w:val="center"/>
              <w:rPr>
                <w:b/>
              </w:rPr>
            </w:pPr>
          </w:p>
          <w:p w:rsidR="003E56B5" w:rsidRPr="00FD2E47" w:rsidRDefault="003E56B5" w:rsidP="005B3B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7" w:type="pct"/>
            <w:shd w:val="clear" w:color="auto" w:fill="E2EFD9"/>
          </w:tcPr>
          <w:p w:rsidR="00FD2E47" w:rsidRDefault="00FD2E47" w:rsidP="005B3B54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Strongly Disagree</w:t>
            </w:r>
          </w:p>
          <w:p w:rsidR="003E56B5" w:rsidRPr="00FD2E47" w:rsidRDefault="003E56B5" w:rsidP="005B3B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6" w:type="pct"/>
            <w:shd w:val="clear" w:color="auto" w:fill="E2EFD9"/>
          </w:tcPr>
          <w:p w:rsidR="00FD2E47" w:rsidRPr="00FD2E47" w:rsidRDefault="00FD2E47" w:rsidP="005B3B54">
            <w:pPr>
              <w:spacing w:after="0" w:line="240" w:lineRule="auto"/>
              <w:jc w:val="center"/>
              <w:rPr>
                <w:b/>
              </w:rPr>
            </w:pPr>
            <w:r w:rsidRPr="00FD2E47">
              <w:rPr>
                <w:b/>
              </w:rPr>
              <w:t>Not Applicable</w:t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1.7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 xml:space="preserve">Faculty have input into the budget 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2.7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 w:rsidRPr="00FD2E47">
              <w:t>Non-Nursing Staff (IT, administrative assistant, work studies, lab pe</w:t>
            </w:r>
            <w:r>
              <w:t xml:space="preserve">rsonnel, etc.) are adequate to </w:t>
            </w:r>
            <w:r w:rsidRPr="00FD2E47">
              <w:t>meet th</w:t>
            </w:r>
            <w:r>
              <w:t>e needs of the Nursing Program.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Default="00FD2E47" w:rsidP="005B3B54">
            <w:pPr>
              <w:spacing w:after="0" w:line="240" w:lineRule="auto"/>
            </w:pPr>
            <w:r>
              <w:t>4.3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 w:rsidRPr="00FD2E47">
              <w:t xml:space="preserve">The curriculum is developed with input from faculty.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rPr>
          <w:trHeight w:val="512"/>
        </w:trPr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5.1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 w:rsidRPr="00FD2E47">
              <w:t>Fiscal resources are adequate to meet the goals &amp; objectives of the Nursing Program</w:t>
            </w:r>
            <w:r>
              <w:t>.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5.1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Fiscal resources (faculty development funds, Perkins, etc.) are adequate to support my faculty development needs.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5.2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Classrooms are adequate to meet the needs of faculty and students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rPr>
          <w:trHeight w:val="566"/>
        </w:trPr>
        <w:tc>
          <w:tcPr>
            <w:tcW w:w="467" w:type="pct"/>
            <w:shd w:val="clear" w:color="auto" w:fill="auto"/>
          </w:tcPr>
          <w:p w:rsidR="00FD2E47" w:rsidRPr="00FD2E47" w:rsidRDefault="00532072" w:rsidP="005B3B54">
            <w:pPr>
              <w:spacing w:after="0" w:line="240" w:lineRule="auto"/>
            </w:pPr>
            <w:r>
              <w:t>5.2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Computer lab is adequate to meet the needs of the faculty and students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5.2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Nursing skills lab facilities are adequate to meet the needs of faculty and students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5.2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Office space is </w:t>
            </w:r>
            <w:r w:rsidR="00F5121B">
              <w:t xml:space="preserve">adequate </w:t>
            </w:r>
            <w:r w:rsidRPr="00FD2E47">
              <w:t xml:space="preserve">to meet the needs of staff and faculty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5.2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>Private conference areas are available to talk to students (whether off</w:t>
            </w:r>
            <w:r>
              <w:t>ice or conference room, etc).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Default="00FD2E47" w:rsidP="005B3B54">
            <w:pPr>
              <w:spacing w:after="0" w:line="240" w:lineRule="auto"/>
            </w:pPr>
            <w:r>
              <w:t>5.3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>Nursing faculty participate in selection of library resources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5.3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>Nursing faculty participate in selection and us</w:t>
            </w:r>
            <w:r>
              <w:t>e of learning resources.</w:t>
            </w:r>
            <w:r w:rsidRPr="00FD2E47">
              <w:t xml:space="preserve">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lastRenderedPageBreak/>
              <w:t>If you disagreed, please give suggestions for improvement:</w:t>
            </w:r>
            <w:r w:rsidRPr="004C1466">
              <w:tab/>
            </w: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Library holdings and access are sufficient to meet the outcomes of the program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Nursing Skills lab resources are sufficient to meet the outcomes of the program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Audiovisual and computer equipment is sufficient to meet the outcomes of the program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Computer software &amp; media is sufficient to meet the outcomes of the program 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Technical support is sufficient to meet the outcomes of the program 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7638BB" w:rsidRPr="00FD2E47" w:rsidTr="00A02D4F">
        <w:tc>
          <w:tcPr>
            <w:tcW w:w="46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  <w:r>
              <w:t>5.4</w:t>
            </w:r>
          </w:p>
        </w:tc>
        <w:tc>
          <w:tcPr>
            <w:tcW w:w="1961" w:type="pct"/>
            <w:shd w:val="clear" w:color="auto" w:fill="auto"/>
          </w:tcPr>
          <w:p w:rsidR="00FD2E47" w:rsidRPr="00FD2E47" w:rsidRDefault="00FD2E47" w:rsidP="005B3B54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FD2E47">
              <w:t xml:space="preserve">The Learning Management System (D2L) is sufficient to meet the outcomes of the program  </w:t>
            </w:r>
          </w:p>
        </w:tc>
        <w:tc>
          <w:tcPr>
            <w:tcW w:w="508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394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527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  <w:tc>
          <w:tcPr>
            <w:tcW w:w="616" w:type="pct"/>
            <w:shd w:val="clear" w:color="auto" w:fill="auto"/>
          </w:tcPr>
          <w:p w:rsidR="00FD2E47" w:rsidRPr="00FD2E47" w:rsidRDefault="00FD2E47" w:rsidP="005B3B54">
            <w:pPr>
              <w:spacing w:after="0" w:line="240" w:lineRule="auto"/>
            </w:pPr>
          </w:p>
        </w:tc>
      </w:tr>
      <w:tr w:rsidR="004C1466" w:rsidRPr="00FD2E47" w:rsidTr="004C1466">
        <w:tc>
          <w:tcPr>
            <w:tcW w:w="5000" w:type="pct"/>
            <w:gridSpan w:val="7"/>
            <w:shd w:val="clear" w:color="auto" w:fill="auto"/>
          </w:tcPr>
          <w:p w:rsidR="004C1466" w:rsidRPr="00FD2E47" w:rsidRDefault="004C1466" w:rsidP="005B3B54">
            <w:pPr>
              <w:spacing w:after="0" w:line="240" w:lineRule="auto"/>
            </w:pPr>
            <w:r w:rsidRPr="004C1466">
              <w:t>If you disagreed, please give suggestions for improvement:</w:t>
            </w:r>
            <w:r w:rsidRPr="004C1466">
              <w:tab/>
            </w:r>
          </w:p>
        </w:tc>
      </w:tr>
      <w:tr w:rsidR="00C239A1" w:rsidRPr="00FD2E47" w:rsidTr="00A02D4F">
        <w:tc>
          <w:tcPr>
            <w:tcW w:w="5000" w:type="pct"/>
            <w:gridSpan w:val="7"/>
            <w:shd w:val="clear" w:color="auto" w:fill="E2EFD9"/>
          </w:tcPr>
          <w:p w:rsidR="00C239A1" w:rsidRPr="007638BB" w:rsidRDefault="00C239A1" w:rsidP="005B3B54">
            <w:pPr>
              <w:spacing w:after="0" w:line="240" w:lineRule="auto"/>
              <w:jc w:val="center"/>
              <w:rPr>
                <w:b/>
              </w:rPr>
            </w:pPr>
            <w:r w:rsidRPr="007638BB">
              <w:rPr>
                <w:b/>
              </w:rPr>
              <w:t>Fill in the blank</w:t>
            </w: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4C1466" w:rsidP="00E30C9A">
            <w:pPr>
              <w:spacing w:after="0" w:line="240" w:lineRule="auto"/>
            </w:pPr>
            <w:bookmarkStart w:id="0" w:name="_GoBack"/>
            <w:bookmarkEnd w:id="0"/>
            <w:r>
              <w:t>4</w:t>
            </w:r>
            <w:r w:rsidR="00E30C9A">
              <w:t>4.6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>The Nursing Programs Education Theory is: __________</w:t>
            </w:r>
          </w:p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 w:rsidRPr="004B3066">
              <w:t>How did you implement the educational theory chosen by the nursing program this past year?</w:t>
            </w:r>
          </w:p>
          <w:p w:rsidR="00E30C9A" w:rsidRPr="004B3066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If you use the Adult Learning Theory, it has 6 adult learning principles: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 xml:space="preserve"> Adults are internally motivated and self-directed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Adults bring life experiences and knowledge to learning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Adults are goal oriented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Adults are relevancy oriented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Adults are practical</w:t>
            </w:r>
          </w:p>
          <w:p w:rsidR="00E30C9A" w:rsidRPr="004B3066" w:rsidRDefault="00E30C9A" w:rsidP="00E30C9A">
            <w:pPr>
              <w:pStyle w:val="ListParagraph"/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rPr>
                <w:i/>
                <w:sz w:val="18"/>
                <w:szCs w:val="18"/>
              </w:rPr>
            </w:pPr>
            <w:r w:rsidRPr="004B3066">
              <w:rPr>
                <w:i/>
                <w:sz w:val="18"/>
                <w:szCs w:val="18"/>
              </w:rPr>
              <w:t>Adult learners like to be respected.</w:t>
            </w:r>
          </w:p>
          <w:p w:rsidR="00E30C9A" w:rsidRDefault="00E30C9A" w:rsidP="00E30C9A">
            <w:pPr>
              <w:pStyle w:val="ListParagraph"/>
              <w:tabs>
                <w:tab w:val="left" w:pos="615"/>
              </w:tabs>
              <w:spacing w:after="0" w:line="240" w:lineRule="auto"/>
              <w:ind w:left="0"/>
            </w:pPr>
            <w:r w:rsidRPr="004B3066">
              <w:rPr>
                <w:i/>
                <w:sz w:val="18"/>
                <w:szCs w:val="18"/>
              </w:rPr>
              <w:t>(</w:t>
            </w:r>
            <w:hyperlink r:id="rId7" w:history="1">
              <w:r w:rsidRPr="00134992">
                <w:rPr>
                  <w:rStyle w:val="Hyperlink"/>
                  <w:i/>
                  <w:sz w:val="18"/>
                  <w:szCs w:val="18"/>
                </w:rPr>
                <w:t>www.qotfc.edu.au/resource?page=65375</w:t>
              </w:r>
            </w:hyperlink>
            <w:r>
              <w:t>)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>4.6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 xml:space="preserve">How did you implement inter-professional collaboration in your teaching this past year (in classroom, in simulation, in clinical, in lab, and/or in theory).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>4.6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 xml:space="preserve">How did you implement research or evidenced based practice in your teaching this past year?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lastRenderedPageBreak/>
              <w:t>4.6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>How did you implement current standards of practice in your instructional processes?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>4.7</w:t>
            </w:r>
          </w:p>
        </w:tc>
        <w:tc>
          <w:tcPr>
            <w:tcW w:w="4533" w:type="pct"/>
            <w:gridSpan w:val="6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 xml:space="preserve">Identify </w:t>
            </w:r>
            <w:r w:rsidRPr="00340E56">
              <w:t>at least 3 d</w:t>
            </w:r>
            <w:r>
              <w:t>ifferent evaluation methods you</w:t>
            </w:r>
            <w:r w:rsidRPr="00340E56">
              <w:t xml:space="preserve"> use throughout the program to measure student learning outcomes.</w:t>
            </w:r>
          </w:p>
          <w:p w:rsidR="00E30C9A" w:rsidRPr="00FD2E47" w:rsidRDefault="00E30C9A" w:rsidP="00E30C9A">
            <w:pPr>
              <w:spacing w:after="0" w:line="240" w:lineRule="auto"/>
            </w:pPr>
            <w:r>
              <w:t xml:space="preserve">Do you use: </w:t>
            </w: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spacing w:after="0"/>
              <w:ind w:left="524"/>
            </w:pPr>
            <w:r>
              <w:t>Case Studies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  <w:ind w:left="720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spacing w:after="0"/>
              <w:ind w:left="524"/>
            </w:pPr>
            <w:r>
              <w:t>Group Work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5B3B54">
        <w:trPr>
          <w:trHeight w:val="485"/>
        </w:trPr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Group testing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Exams/Quizzes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 w:hanging="361"/>
            </w:pPr>
            <w:r>
              <w:t>Integrated testing product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Simulations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Test outs/Return demonstrations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Concept Maps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 xml:space="preserve">Clinical Evaluation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Assignments Written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spacing w:after="0"/>
              <w:ind w:left="524"/>
            </w:pPr>
            <w:r>
              <w:t>Reflective Writing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615"/>
              </w:tabs>
              <w:spacing w:after="0"/>
              <w:ind w:left="0"/>
            </w:pPr>
            <w:r>
              <w:t>Other ways of evaluation: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 xml:space="preserve">4.9 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 xml:space="preserve">Which Clinical Site do you teach at?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  <w:tc>
          <w:tcPr>
            <w:tcW w:w="1961" w:type="pct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  <w:r>
              <w:t xml:space="preserve">The clinical site I teach at is appropriate for learning and achievement of Student Learning Outcomes and Program Outcomes.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  <w:tc>
          <w:tcPr>
            <w:tcW w:w="4533" w:type="pct"/>
            <w:gridSpan w:val="6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 xml:space="preserve">Comments:  </w:t>
            </w:r>
            <w:r w:rsidRPr="00800778">
              <w:rPr>
                <w:b/>
                <w:u w:val="single"/>
              </w:rPr>
              <w:t>If yes,</w:t>
            </w:r>
            <w:r>
              <w:t xml:space="preserve"> which site are you at and what are the strengths of the site.</w:t>
            </w:r>
          </w:p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  <w:tc>
          <w:tcPr>
            <w:tcW w:w="4533" w:type="pct"/>
            <w:gridSpan w:val="6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 xml:space="preserve">Comments:  </w:t>
            </w:r>
            <w:r>
              <w:rPr>
                <w:b/>
                <w:u w:val="single"/>
              </w:rPr>
              <w:t>If no</w:t>
            </w:r>
            <w:r w:rsidRPr="00800778">
              <w:rPr>
                <w:b/>
                <w:u w:val="single"/>
              </w:rPr>
              <w:t>,</w:t>
            </w:r>
            <w:r>
              <w:t xml:space="preserve"> which site are you at and why is it not appropriate?  </w:t>
            </w:r>
          </w:p>
          <w:p w:rsidR="00E30C9A" w:rsidRPr="00FD2E47" w:rsidRDefault="00E30C9A" w:rsidP="00E30C9A">
            <w:pPr>
              <w:spacing w:after="0" w:line="240" w:lineRule="auto"/>
            </w:pPr>
          </w:p>
        </w:tc>
      </w:tr>
      <w:tr w:rsidR="00E30C9A" w:rsidRPr="00FD2E47" w:rsidTr="00A02D4F">
        <w:tc>
          <w:tcPr>
            <w:tcW w:w="467" w:type="pct"/>
            <w:shd w:val="clear" w:color="auto" w:fill="auto"/>
          </w:tcPr>
          <w:p w:rsidR="00E30C9A" w:rsidRDefault="00E30C9A" w:rsidP="00E30C9A">
            <w:pPr>
              <w:spacing w:after="0" w:line="240" w:lineRule="auto"/>
            </w:pPr>
            <w:r>
              <w:t>4.10</w:t>
            </w:r>
          </w:p>
        </w:tc>
        <w:tc>
          <w:tcPr>
            <w:tcW w:w="1961" w:type="pct"/>
            <w:shd w:val="clear" w:color="auto" w:fill="auto"/>
          </w:tcPr>
          <w:p w:rsidR="00E30C9A" w:rsidRDefault="00E30C9A" w:rsidP="00E30C9A">
            <w:pPr>
              <w:pStyle w:val="ListParagraph"/>
              <w:tabs>
                <w:tab w:val="left" w:pos="2070"/>
              </w:tabs>
              <w:spacing w:after="0"/>
              <w:ind w:left="0"/>
            </w:pPr>
            <w:r>
              <w:t xml:space="preserve">What evidence based practices and nationally established health and safety goals are at this clinical site? </w:t>
            </w:r>
          </w:p>
        </w:tc>
        <w:tc>
          <w:tcPr>
            <w:tcW w:w="2573" w:type="pct"/>
            <w:gridSpan w:val="5"/>
            <w:shd w:val="clear" w:color="auto" w:fill="auto"/>
          </w:tcPr>
          <w:p w:rsidR="00E30C9A" w:rsidRPr="00FD2E47" w:rsidRDefault="00E30C9A" w:rsidP="00E30C9A">
            <w:pPr>
              <w:spacing w:after="0" w:line="240" w:lineRule="auto"/>
            </w:pPr>
          </w:p>
        </w:tc>
      </w:tr>
    </w:tbl>
    <w:p w:rsidR="00600F49" w:rsidRPr="007638BB" w:rsidRDefault="005B3B54" w:rsidP="005B3B54">
      <w:pPr>
        <w:tabs>
          <w:tab w:val="left" w:pos="2070"/>
        </w:tabs>
        <w:spacing w:after="0"/>
      </w:pPr>
      <w:r>
        <w:t xml:space="preserve">             Developed by Sue Field DNP, RN, CNE Updated </w:t>
      </w:r>
      <w:r w:rsidR="004C1466">
        <w:t>10/15/2016</w:t>
      </w:r>
    </w:p>
    <w:sectPr w:rsidR="00600F49" w:rsidRPr="0076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32" w:rsidRDefault="006E7F32" w:rsidP="00B166D0">
      <w:pPr>
        <w:spacing w:after="0" w:line="240" w:lineRule="auto"/>
      </w:pPr>
      <w:r>
        <w:separator/>
      </w:r>
    </w:p>
  </w:endnote>
  <w:endnote w:type="continuationSeparator" w:id="0">
    <w:p w:rsidR="006E7F32" w:rsidRDefault="006E7F32" w:rsidP="00B1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32" w:rsidRDefault="006E7F32" w:rsidP="00B166D0">
      <w:pPr>
        <w:spacing w:after="0" w:line="240" w:lineRule="auto"/>
      </w:pPr>
      <w:r>
        <w:separator/>
      </w:r>
    </w:p>
  </w:footnote>
  <w:footnote w:type="continuationSeparator" w:id="0">
    <w:p w:rsidR="006E7F32" w:rsidRDefault="006E7F32" w:rsidP="00B1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E91"/>
    <w:multiLevelType w:val="hybridMultilevel"/>
    <w:tmpl w:val="3BCC7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31486"/>
    <w:multiLevelType w:val="hybridMultilevel"/>
    <w:tmpl w:val="350C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0CB"/>
    <w:multiLevelType w:val="hybridMultilevel"/>
    <w:tmpl w:val="01B2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642"/>
    <w:multiLevelType w:val="hybridMultilevel"/>
    <w:tmpl w:val="35DA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13696"/>
    <w:multiLevelType w:val="hybridMultilevel"/>
    <w:tmpl w:val="3AB21820"/>
    <w:lvl w:ilvl="0" w:tplc="DAE4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4D096A"/>
    <w:multiLevelType w:val="hybridMultilevel"/>
    <w:tmpl w:val="91223844"/>
    <w:lvl w:ilvl="0" w:tplc="194E2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168F3"/>
    <w:multiLevelType w:val="hybridMultilevel"/>
    <w:tmpl w:val="D1FA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E77D7"/>
    <w:multiLevelType w:val="hybridMultilevel"/>
    <w:tmpl w:val="4FE8E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6164DA"/>
    <w:multiLevelType w:val="hybridMultilevel"/>
    <w:tmpl w:val="E3E2E9F0"/>
    <w:lvl w:ilvl="0" w:tplc="1DD83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49"/>
    <w:rsid w:val="000058C9"/>
    <w:rsid w:val="000434B4"/>
    <w:rsid w:val="00052496"/>
    <w:rsid w:val="0007440D"/>
    <w:rsid w:val="000767A9"/>
    <w:rsid w:val="000C24AC"/>
    <w:rsid w:val="00134992"/>
    <w:rsid w:val="00271429"/>
    <w:rsid w:val="00340E56"/>
    <w:rsid w:val="003E56B5"/>
    <w:rsid w:val="004B3066"/>
    <w:rsid w:val="004C1466"/>
    <w:rsid w:val="00532072"/>
    <w:rsid w:val="005B3B54"/>
    <w:rsid w:val="00600F49"/>
    <w:rsid w:val="00661F3B"/>
    <w:rsid w:val="00680345"/>
    <w:rsid w:val="006A35EC"/>
    <w:rsid w:val="006E63C3"/>
    <w:rsid w:val="006E7F32"/>
    <w:rsid w:val="00727D8D"/>
    <w:rsid w:val="007638BB"/>
    <w:rsid w:val="007D5329"/>
    <w:rsid w:val="007E5FEB"/>
    <w:rsid w:val="00800778"/>
    <w:rsid w:val="00826E82"/>
    <w:rsid w:val="008E411E"/>
    <w:rsid w:val="00921A8E"/>
    <w:rsid w:val="00970006"/>
    <w:rsid w:val="009A7C81"/>
    <w:rsid w:val="00A02D4F"/>
    <w:rsid w:val="00AE3593"/>
    <w:rsid w:val="00B166D0"/>
    <w:rsid w:val="00B35DEF"/>
    <w:rsid w:val="00B611AC"/>
    <w:rsid w:val="00BA64A7"/>
    <w:rsid w:val="00BE41FD"/>
    <w:rsid w:val="00C239A1"/>
    <w:rsid w:val="00C23F3E"/>
    <w:rsid w:val="00C314EE"/>
    <w:rsid w:val="00C71867"/>
    <w:rsid w:val="00CB5755"/>
    <w:rsid w:val="00CC22B8"/>
    <w:rsid w:val="00D403C2"/>
    <w:rsid w:val="00E30C9A"/>
    <w:rsid w:val="00F5121B"/>
    <w:rsid w:val="00FA7CFE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6ED3"/>
  <w15:chartTrackingRefBased/>
  <w15:docId w15:val="{F9E1F0FA-E675-4E9B-9F62-5418F23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49"/>
    <w:pPr>
      <w:ind w:left="720"/>
      <w:contextualSpacing/>
    </w:pPr>
  </w:style>
  <w:style w:type="table" w:styleId="TableGrid">
    <w:name w:val="Table Grid"/>
    <w:basedOn w:val="TableNormal"/>
    <w:uiPriority w:val="59"/>
    <w:rsid w:val="0004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306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6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66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66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66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otfc.edu.au/resource?page=65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4174</CharactersWithSpaces>
  <SharedDoc>false</SharedDoc>
  <HLinks>
    <vt:vector size="6" baseType="variant"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http://www.qotfc.edu.au/resource?page=65375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Field, Susan C</cp:lastModifiedBy>
  <cp:revision>2</cp:revision>
  <dcterms:created xsi:type="dcterms:W3CDTF">2016-10-16T01:44:00Z</dcterms:created>
  <dcterms:modified xsi:type="dcterms:W3CDTF">2016-10-16T01:44:00Z</dcterms:modified>
</cp:coreProperties>
</file>