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F35" w:rsidRPr="0070545B" w:rsidRDefault="009C66A1" w:rsidP="0070545B">
      <w:pPr>
        <w:autoSpaceDE w:val="0"/>
        <w:autoSpaceDN w:val="0"/>
        <w:adjustRightInd w:val="0"/>
        <w:jc w:val="center"/>
        <w:rPr>
          <w:rFonts w:ascii="ArialMT" w:hAnsi="ArialMT" w:cs="ArialMT"/>
          <w:sz w:val="28"/>
          <w:szCs w:val="28"/>
        </w:rPr>
      </w:pPr>
      <w:r w:rsidRPr="0070545B">
        <w:rPr>
          <w:rFonts w:ascii="ArialMT" w:hAnsi="ArialMT" w:cs="ArialMT"/>
          <w:sz w:val="28"/>
          <w:szCs w:val="28"/>
        </w:rPr>
        <w:t>Restricted Mobility Simulation (Aging) Suits</w:t>
      </w:r>
    </w:p>
    <w:p w:rsidR="009C66A1" w:rsidRDefault="009C66A1" w:rsidP="009C66A1">
      <w:pPr>
        <w:autoSpaceDE w:val="0"/>
        <w:autoSpaceDN w:val="0"/>
        <w:adjustRightInd w:val="0"/>
        <w:rPr>
          <w:rFonts w:ascii="ArialMT" w:hAnsi="ArialMT" w:cs="ArialMT"/>
          <w:sz w:val="24"/>
          <w:szCs w:val="24"/>
        </w:rPr>
      </w:pPr>
      <w:r>
        <w:rPr>
          <w:rFonts w:ascii="ArialMT" w:hAnsi="ArialMT" w:cs="ArialMT"/>
          <w:sz w:val="24"/>
          <w:szCs w:val="24"/>
        </w:rPr>
        <w:t>T</w:t>
      </w:r>
      <w:r w:rsidRPr="00AC48D1">
        <w:rPr>
          <w:rFonts w:ascii="ArialMT" w:hAnsi="ArialMT" w:cs="ArialMT"/>
          <w:sz w:val="24"/>
          <w:szCs w:val="24"/>
        </w:rPr>
        <w:t xml:space="preserve">he suits are made to limit </w:t>
      </w:r>
      <w:r>
        <w:rPr>
          <w:rFonts w:ascii="ArialMT" w:hAnsi="ArialMT" w:cs="ArialMT"/>
          <w:sz w:val="24"/>
          <w:szCs w:val="24"/>
        </w:rPr>
        <w:t>movements. Do not try to overcome the limitations or the suit will be damaged.</w:t>
      </w:r>
      <w:r w:rsidRPr="00AC48D1">
        <w:rPr>
          <w:rFonts w:ascii="ArialMT" w:hAnsi="ArialMT" w:cs="ArialMT"/>
          <w:sz w:val="24"/>
          <w:szCs w:val="24"/>
        </w:rPr>
        <w:t xml:space="preserve"> </w:t>
      </w:r>
    </w:p>
    <w:p w:rsidR="009C66A1" w:rsidRPr="0070545B" w:rsidRDefault="009C66A1" w:rsidP="0070545B">
      <w:pPr>
        <w:autoSpaceDE w:val="0"/>
        <w:autoSpaceDN w:val="0"/>
        <w:adjustRightInd w:val="0"/>
        <w:ind w:left="540" w:right="540"/>
        <w:rPr>
          <w:rFonts w:ascii="ArialMT" w:hAnsi="ArialMT" w:cs="ArialMT"/>
          <w:sz w:val="24"/>
          <w:szCs w:val="24"/>
        </w:rPr>
      </w:pPr>
      <w:r w:rsidRPr="0070545B">
        <w:rPr>
          <w:rFonts w:ascii="ArialMT" w:hAnsi="ArialMT" w:cs="ArialMT"/>
          <w:b/>
          <w:sz w:val="24"/>
          <w:szCs w:val="24"/>
        </w:rPr>
        <w:t>Pants</w:t>
      </w:r>
      <w:r w:rsidRPr="0070545B">
        <w:rPr>
          <w:rFonts w:ascii="ArialMT" w:hAnsi="ArialMT" w:cs="ArialMT"/>
          <w:sz w:val="24"/>
          <w:szCs w:val="24"/>
        </w:rPr>
        <w:t>: slip on pants centering the knees in the knee holes. Secure elastic around leg above and below the knee.  Secure thigh band elastic around thigh. Secure waistband so it is snug.</w:t>
      </w:r>
    </w:p>
    <w:p w:rsidR="0070545B" w:rsidRDefault="009C66A1" w:rsidP="0070545B">
      <w:pPr>
        <w:autoSpaceDE w:val="0"/>
        <w:autoSpaceDN w:val="0"/>
        <w:adjustRightInd w:val="0"/>
        <w:ind w:left="540" w:right="540"/>
        <w:rPr>
          <w:rFonts w:ascii="ArialMT" w:hAnsi="ArialMT" w:cs="ArialMT"/>
          <w:sz w:val="24"/>
          <w:szCs w:val="24"/>
        </w:rPr>
      </w:pPr>
      <w:r w:rsidRPr="0070545B">
        <w:rPr>
          <w:rFonts w:ascii="ArialMT" w:hAnsi="ArialMT" w:cs="ArialMT"/>
          <w:b/>
          <w:sz w:val="24"/>
          <w:szCs w:val="24"/>
        </w:rPr>
        <w:t>Top</w:t>
      </w:r>
      <w:r w:rsidRPr="0070545B">
        <w:rPr>
          <w:rFonts w:ascii="ArialMT" w:hAnsi="ArialMT" w:cs="ArialMT"/>
          <w:sz w:val="24"/>
          <w:szCs w:val="24"/>
        </w:rPr>
        <w:t>: Place sleeves so the elbow is centered in the elbow hole.</w:t>
      </w:r>
      <w:r w:rsidR="0070545B">
        <w:rPr>
          <w:rFonts w:ascii="ArialMT" w:hAnsi="ArialMT" w:cs="ArialMT"/>
          <w:sz w:val="24"/>
          <w:szCs w:val="24"/>
        </w:rPr>
        <w:t xml:space="preserve"> </w:t>
      </w:r>
      <w:r w:rsidRPr="0070545B">
        <w:rPr>
          <w:rFonts w:ascii="ArialMT" w:hAnsi="ArialMT" w:cs="ArialMT"/>
          <w:sz w:val="24"/>
          <w:szCs w:val="24"/>
        </w:rPr>
        <w:t xml:space="preserve"> Secure elastic around arm above and below the elbow.   Secure waistband so it is snug.</w:t>
      </w:r>
    </w:p>
    <w:p w:rsidR="009C66A1" w:rsidRPr="0070545B" w:rsidRDefault="0070545B" w:rsidP="0070545B">
      <w:pPr>
        <w:autoSpaceDE w:val="0"/>
        <w:autoSpaceDN w:val="0"/>
        <w:adjustRightInd w:val="0"/>
        <w:ind w:left="540" w:right="540"/>
        <w:rPr>
          <w:rFonts w:ascii="ArialMT" w:hAnsi="ArialMT" w:cs="ArialMT"/>
          <w:sz w:val="24"/>
          <w:szCs w:val="24"/>
        </w:rPr>
      </w:pPr>
      <w:r w:rsidRPr="0070545B">
        <w:rPr>
          <w:rFonts w:ascii="ArialMT" w:hAnsi="ArialMT" w:cs="ArialMT"/>
          <w:b/>
          <w:sz w:val="24"/>
          <w:szCs w:val="24"/>
        </w:rPr>
        <w:t>Connecting pants and top</w:t>
      </w:r>
      <w:r>
        <w:rPr>
          <w:rFonts w:ascii="ArialMT" w:hAnsi="ArialMT" w:cs="ArialMT"/>
          <w:sz w:val="24"/>
          <w:szCs w:val="24"/>
        </w:rPr>
        <w:t>:</w:t>
      </w:r>
      <w:r w:rsidR="009C66A1" w:rsidRPr="0070545B">
        <w:rPr>
          <w:rFonts w:ascii="ArialMT" w:hAnsi="ArialMT" w:cs="ArialMT"/>
          <w:sz w:val="24"/>
          <w:szCs w:val="24"/>
        </w:rPr>
        <w:t xml:space="preserve">  Slip buckles together from </w:t>
      </w:r>
      <w:r>
        <w:rPr>
          <w:rFonts w:ascii="ArialMT" w:hAnsi="ArialMT" w:cs="ArialMT"/>
          <w:sz w:val="24"/>
          <w:szCs w:val="24"/>
        </w:rPr>
        <w:t xml:space="preserve">pants </w:t>
      </w:r>
      <w:r w:rsidR="009C66A1" w:rsidRPr="0070545B">
        <w:rPr>
          <w:rFonts w:ascii="ArialMT" w:hAnsi="ArialMT" w:cs="ArialMT"/>
          <w:sz w:val="24"/>
          <w:szCs w:val="24"/>
        </w:rPr>
        <w:t xml:space="preserve">thigh band to </w:t>
      </w:r>
      <w:r>
        <w:rPr>
          <w:rFonts w:ascii="ArialMT" w:hAnsi="ArialMT" w:cs="ArialMT"/>
          <w:sz w:val="24"/>
          <w:szCs w:val="24"/>
        </w:rPr>
        <w:t xml:space="preserve">top </w:t>
      </w:r>
      <w:r w:rsidR="009C66A1" w:rsidRPr="0070545B">
        <w:rPr>
          <w:rFonts w:ascii="ArialMT" w:hAnsi="ArialMT" w:cs="ArialMT"/>
          <w:sz w:val="24"/>
          <w:szCs w:val="24"/>
        </w:rPr>
        <w:t>waist band.  Slip buckles together at shoulders.  Tighten straps to cause a slumped over posture.</w:t>
      </w:r>
    </w:p>
    <w:p w:rsidR="0070545B" w:rsidRDefault="0070545B" w:rsidP="0070545B">
      <w:pPr>
        <w:autoSpaceDE w:val="0"/>
        <w:autoSpaceDN w:val="0"/>
        <w:adjustRightInd w:val="0"/>
        <w:ind w:left="540" w:right="540"/>
        <w:rPr>
          <w:rFonts w:ascii="ArialMT" w:hAnsi="ArialMT" w:cs="ArialMT"/>
          <w:sz w:val="24"/>
          <w:szCs w:val="24"/>
        </w:rPr>
      </w:pPr>
      <w:r w:rsidRPr="0070545B">
        <w:rPr>
          <w:rFonts w:ascii="ArialMT" w:hAnsi="ArialMT" w:cs="ArialMT"/>
          <w:b/>
          <w:sz w:val="24"/>
          <w:szCs w:val="24"/>
        </w:rPr>
        <w:t>Accessories</w:t>
      </w:r>
      <w:r w:rsidR="009C66A1" w:rsidRPr="0070545B">
        <w:rPr>
          <w:rFonts w:ascii="ArialMT" w:hAnsi="ArialMT" w:cs="ArialMT"/>
          <w:sz w:val="24"/>
          <w:szCs w:val="24"/>
        </w:rPr>
        <w:t>:  Secure neck brace around neck for firm support.  Put on gloves and goggles.  Unfold cane and snap into place.   Adjust cane if needed.   Gently place earplugs in ears.</w:t>
      </w:r>
    </w:p>
    <w:p w:rsidR="007819BC" w:rsidRDefault="007819BC" w:rsidP="0070545B">
      <w:pPr>
        <w:autoSpaceDE w:val="0"/>
        <w:autoSpaceDN w:val="0"/>
        <w:adjustRightInd w:val="0"/>
        <w:ind w:left="540" w:right="540"/>
        <w:rPr>
          <w:rFonts w:ascii="ArialMT" w:hAnsi="ArialMT" w:cs="ArialMT"/>
          <w:sz w:val="24"/>
          <w:szCs w:val="24"/>
        </w:rPr>
      </w:pPr>
    </w:p>
    <w:p w:rsidR="007819BC" w:rsidRPr="0070545B" w:rsidRDefault="007819BC" w:rsidP="0070545B">
      <w:pPr>
        <w:autoSpaceDE w:val="0"/>
        <w:autoSpaceDN w:val="0"/>
        <w:adjustRightInd w:val="0"/>
        <w:ind w:left="540" w:right="540"/>
        <w:rPr>
          <w:rFonts w:ascii="ArialMT" w:hAnsi="ArialMT" w:cs="ArialMT"/>
          <w:sz w:val="24"/>
          <w:szCs w:val="24"/>
        </w:rPr>
      </w:pPr>
      <w:bookmarkStart w:id="0" w:name="_GoBack"/>
      <w:bookmarkEnd w:id="0"/>
    </w:p>
    <w:p w:rsidR="009C66A1" w:rsidRDefault="007819BC" w:rsidP="007819BC">
      <w:pPr>
        <w:jc w:val="center"/>
      </w:pPr>
      <w:r w:rsidRPr="007819BC">
        <w:rPr>
          <w:noProof/>
        </w:rPr>
        <w:drawing>
          <wp:inline distT="0" distB="0" distL="0" distR="0">
            <wp:extent cx="2179724" cy="4067175"/>
            <wp:effectExtent l="0" t="0" r="0" b="0"/>
            <wp:docPr id="1" name="Picture 1" descr="S:\Health_Force\aa_HealthForce. MAIN folder\Aging Suits\RMS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lth_Force\aa_HealthForce. MAIN folder\Aging Suits\RMSS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3135" cy="4073539"/>
                    </a:xfrm>
                    <a:prstGeom prst="rect">
                      <a:avLst/>
                    </a:prstGeom>
                    <a:noFill/>
                    <a:ln>
                      <a:noFill/>
                    </a:ln>
                  </pic:spPr>
                </pic:pic>
              </a:graphicData>
            </a:graphic>
          </wp:inline>
        </w:drawing>
      </w:r>
    </w:p>
    <w:sectPr w:rsidR="009C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A1"/>
    <w:rsid w:val="00685F35"/>
    <w:rsid w:val="0070545B"/>
    <w:rsid w:val="007819BC"/>
    <w:rsid w:val="00872867"/>
    <w:rsid w:val="009C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CDCF5-8F53-4FE4-9149-F295D46D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Winona State University</Company>
  <LinksUpToDate>false</LinksUpToDate>
  <CharactersWithSpaces>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Haberer, Ardell</dc:creator>
  <cp:keywords/>
  <dc:description/>
  <cp:lastModifiedBy>Haberer, Ardell</cp:lastModifiedBy>
  <cp:revision>2</cp:revision>
  <dcterms:created xsi:type="dcterms:W3CDTF">2015-09-15T15:38:00Z</dcterms:created>
  <dcterms:modified xsi:type="dcterms:W3CDTF">2015-12-28T17:20:00Z</dcterms:modified>
</cp:coreProperties>
</file>