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16AAC" w14:textId="77777777" w:rsidR="000E4BEB" w:rsidRDefault="000E4BEB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14216AAD" w14:textId="77777777" w:rsidR="000E4BEB" w:rsidRDefault="007E79E4">
      <w:pPr>
        <w:spacing w:line="200" w:lineRule="atLeast"/>
        <w:ind w:left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14216B43">
          <v:shapetype id="_x0000_t202" coordsize="21600,21600" o:spt="202" path="m,l,21600r21600,l21600,xe">
            <v:stroke joinstyle="miter"/>
            <v:path gradientshapeok="t" o:connecttype="rect"/>
          </v:shapetype>
          <v:shape id="_x0000_s1114" type="#_x0000_t202" style="width:467.7pt;height:16.4pt;mso-left-percent:-10001;mso-top-percent:-10001;mso-position-horizontal:absolute;mso-position-horizontal-relative:char;mso-position-vertical:absolute;mso-position-vertical-relative:line;mso-left-percent:-10001;mso-top-percent:-10001" fillcolor="#799936" stroked="f">
            <v:textbox inset="0,0,0,0">
              <w:txbxContent>
                <w:p w14:paraId="14216B70" w14:textId="77777777" w:rsidR="000E4BEB" w:rsidRDefault="00CA7AD1">
                  <w:pPr>
                    <w:spacing w:before="52"/>
                    <w:ind w:right="65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1F1F1"/>
                      <w:sz w:val="18"/>
                    </w:rPr>
                    <w:t>S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E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R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I</w:t>
                  </w:r>
                  <w:r>
                    <w:rPr>
                      <w:rFonts w:ascii="Arial"/>
                      <w:b/>
                      <w:color w:val="F1F1F1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O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U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 xml:space="preserve">S  </w:t>
                  </w:r>
                  <w:r>
                    <w:rPr>
                      <w:rFonts w:ascii="Arial"/>
                      <w:b/>
                      <w:color w:val="F1F1F1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G</w:t>
                  </w:r>
                  <w:r>
                    <w:rPr>
                      <w:rFonts w:ascii="Arial"/>
                      <w:b/>
                      <w:color w:val="F1F1F1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A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M</w:t>
                  </w:r>
                  <w:r>
                    <w:rPr>
                      <w:rFonts w:ascii="Arial"/>
                      <w:b/>
                      <w:color w:val="F1F1F1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E</w:t>
                  </w:r>
                </w:p>
              </w:txbxContent>
            </v:textbox>
          </v:shape>
        </w:pict>
      </w:r>
    </w:p>
    <w:p w14:paraId="14216AAE" w14:textId="77777777" w:rsidR="000E4BEB" w:rsidRDefault="00CA7AD1">
      <w:pPr>
        <w:tabs>
          <w:tab w:val="left" w:pos="5762"/>
          <w:tab w:val="left" w:pos="8643"/>
        </w:tabs>
        <w:spacing w:before="59"/>
        <w:ind w:left="180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7E7E7E"/>
          <w:spacing w:val="-1"/>
          <w:sz w:val="17"/>
        </w:rPr>
        <w:t xml:space="preserve">SKILL </w:t>
      </w:r>
      <w:r>
        <w:rPr>
          <w:rFonts w:ascii="Arial"/>
          <w:color w:val="7E7E7E"/>
          <w:sz w:val="17"/>
        </w:rPr>
        <w:t>FOCUS:</w:t>
      </w:r>
      <w:r>
        <w:rPr>
          <w:rFonts w:ascii="Arial"/>
          <w:color w:val="7E7E7E"/>
          <w:spacing w:val="-5"/>
          <w:sz w:val="17"/>
        </w:rPr>
        <w:t xml:space="preserve"> </w:t>
      </w:r>
      <w:r>
        <w:rPr>
          <w:rFonts w:ascii="Arial"/>
          <w:color w:val="7E7E7E"/>
          <w:spacing w:val="-1"/>
          <w:sz w:val="17"/>
        </w:rPr>
        <w:t>Assessing</w:t>
      </w:r>
      <w:r>
        <w:rPr>
          <w:rFonts w:ascii="Arial"/>
          <w:color w:val="7E7E7E"/>
          <w:spacing w:val="-7"/>
          <w:sz w:val="17"/>
        </w:rPr>
        <w:t xml:space="preserve"> </w:t>
      </w:r>
      <w:r>
        <w:rPr>
          <w:rFonts w:ascii="Arial"/>
          <w:color w:val="7E7E7E"/>
          <w:spacing w:val="-1"/>
          <w:sz w:val="17"/>
        </w:rPr>
        <w:t>Wounds</w:t>
      </w:r>
      <w:r>
        <w:rPr>
          <w:rFonts w:ascii="Arial"/>
          <w:color w:val="7E7E7E"/>
          <w:spacing w:val="-1"/>
          <w:sz w:val="17"/>
        </w:rPr>
        <w:tab/>
      </w:r>
      <w:r>
        <w:rPr>
          <w:rFonts w:ascii="Arial"/>
          <w:color w:val="7E7E7E"/>
          <w:sz w:val="17"/>
        </w:rPr>
        <w:t>DISCIPLINE:</w:t>
      </w:r>
      <w:r>
        <w:rPr>
          <w:rFonts w:ascii="Arial"/>
          <w:color w:val="7E7E7E"/>
          <w:spacing w:val="-3"/>
          <w:sz w:val="17"/>
        </w:rPr>
        <w:t xml:space="preserve"> </w:t>
      </w:r>
      <w:r>
        <w:rPr>
          <w:rFonts w:ascii="Arial"/>
          <w:color w:val="7E7E7E"/>
          <w:spacing w:val="-1"/>
          <w:sz w:val="17"/>
        </w:rPr>
        <w:t>Assessment</w:t>
      </w:r>
      <w:r>
        <w:rPr>
          <w:rFonts w:ascii="Arial"/>
          <w:color w:val="7E7E7E"/>
          <w:spacing w:val="-1"/>
          <w:sz w:val="17"/>
        </w:rPr>
        <w:tab/>
      </w:r>
      <w:r>
        <w:rPr>
          <w:rFonts w:ascii="Arial"/>
          <w:color w:val="7E7E7E"/>
          <w:sz w:val="17"/>
        </w:rPr>
        <w:t>LEVEL:</w:t>
      </w:r>
      <w:r>
        <w:rPr>
          <w:rFonts w:ascii="Arial"/>
          <w:color w:val="7E7E7E"/>
          <w:spacing w:val="-4"/>
          <w:sz w:val="17"/>
        </w:rPr>
        <w:t xml:space="preserve"> </w:t>
      </w:r>
      <w:r>
        <w:rPr>
          <w:rFonts w:ascii="Arial"/>
          <w:color w:val="7E7E7E"/>
          <w:sz w:val="17"/>
        </w:rPr>
        <w:t>2</w:t>
      </w:r>
    </w:p>
    <w:p w14:paraId="14216AAF" w14:textId="77777777" w:rsidR="000E4BEB" w:rsidRDefault="000E4BEB">
      <w:pPr>
        <w:rPr>
          <w:rFonts w:ascii="Arial" w:eastAsia="Arial" w:hAnsi="Arial" w:cs="Arial"/>
          <w:sz w:val="20"/>
          <w:szCs w:val="20"/>
        </w:rPr>
      </w:pPr>
    </w:p>
    <w:p w14:paraId="14216AB0" w14:textId="77777777" w:rsidR="000E4BEB" w:rsidRDefault="000E4BEB">
      <w:pPr>
        <w:rPr>
          <w:rFonts w:ascii="Arial" w:eastAsia="Arial" w:hAnsi="Arial" w:cs="Arial"/>
          <w:sz w:val="20"/>
          <w:szCs w:val="20"/>
        </w:rPr>
      </w:pPr>
    </w:p>
    <w:p w14:paraId="14216AB1" w14:textId="77777777" w:rsidR="000E4BEB" w:rsidRDefault="000E4BEB">
      <w:pPr>
        <w:spacing w:before="7"/>
        <w:rPr>
          <w:rFonts w:ascii="Arial" w:eastAsia="Arial" w:hAnsi="Arial" w:cs="Arial"/>
          <w:sz w:val="24"/>
          <w:szCs w:val="24"/>
        </w:rPr>
      </w:pPr>
    </w:p>
    <w:p w14:paraId="14216AB2" w14:textId="4585E2E9" w:rsidR="000E4BEB" w:rsidRDefault="00CA7AD1">
      <w:pPr>
        <w:spacing w:before="33"/>
        <w:ind w:left="2166"/>
        <w:rPr>
          <w:rFonts w:ascii="Arial" w:eastAsia="Arial" w:hAnsi="Arial" w:cs="Arial"/>
          <w:sz w:val="52"/>
          <w:szCs w:val="52"/>
        </w:rPr>
      </w:pPr>
      <w:bookmarkStart w:id="0" w:name="wound_assessment"/>
      <w:bookmarkEnd w:id="0"/>
      <w:r>
        <w:rPr>
          <w:rFonts w:ascii="Arial"/>
          <w:b/>
          <w:color w:val="799936"/>
          <w:sz w:val="52"/>
        </w:rPr>
        <w:t>WOUND</w:t>
      </w:r>
      <w:r>
        <w:rPr>
          <w:rFonts w:ascii="Arial"/>
          <w:b/>
          <w:color w:val="799936"/>
          <w:spacing w:val="8"/>
          <w:sz w:val="52"/>
        </w:rPr>
        <w:t xml:space="preserve"> </w:t>
      </w:r>
      <w:r>
        <w:rPr>
          <w:rFonts w:ascii="Arial"/>
          <w:b/>
          <w:color w:val="799936"/>
          <w:spacing w:val="-2"/>
          <w:sz w:val="52"/>
        </w:rPr>
        <w:t>ASSESSMENT</w:t>
      </w:r>
      <w:r w:rsidR="007E79E4">
        <w:rPr>
          <w:rFonts w:ascii="Arial"/>
          <w:b/>
          <w:color w:val="799936"/>
          <w:spacing w:val="-2"/>
          <w:sz w:val="52"/>
        </w:rPr>
        <w:t xml:space="preserve"> 2</w:t>
      </w:r>
      <w:bookmarkStart w:id="1" w:name="_GoBack"/>
      <w:bookmarkEnd w:id="1"/>
    </w:p>
    <w:p w14:paraId="14216AB3" w14:textId="77777777" w:rsidR="000E4BEB" w:rsidRDefault="000E4BEB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14:paraId="14216AB4" w14:textId="77777777" w:rsidR="000E4BEB" w:rsidRDefault="007E79E4">
      <w:pPr>
        <w:spacing w:line="20" w:lineRule="atLeast"/>
        <w:ind w:left="12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4216B45">
          <v:group id="_x0000_s1097" style="width:363.75pt;height:.6pt;mso-position-horizontal-relative:char;mso-position-vertical-relative:line" coordsize="7275,12">
            <v:group id="_x0000_s1098" style="position:absolute;left:6;top:6;width:7263;height:2" coordorigin="6,6" coordsize="7263,2">
              <v:shape id="_x0000_s1099" style="position:absolute;left:6;top:6;width:7263;height:2" coordorigin="6,6" coordsize="7263,0" path="m6,6r7263,e" filled="f" strokecolor="#a4a4a4" strokeweight=".6pt">
                <v:path arrowok="t"/>
              </v:shape>
            </v:group>
            <w10:anchorlock/>
          </v:group>
        </w:pict>
      </w:r>
    </w:p>
    <w:p w14:paraId="14216AB5" w14:textId="77777777" w:rsidR="000E4BEB" w:rsidRDefault="00CA7AD1">
      <w:pPr>
        <w:pStyle w:val="BodyText"/>
        <w:spacing w:before="15"/>
        <w:ind w:left="3497"/>
      </w:pPr>
      <w:r>
        <w:rPr>
          <w:spacing w:val="-1"/>
        </w:rPr>
        <w:t>Estimated</w:t>
      </w:r>
      <w:r>
        <w:rPr>
          <w:spacing w:val="-5"/>
        </w:rPr>
        <w:t xml:space="preserve"> </w:t>
      </w:r>
      <w:r>
        <w:rPr>
          <w:spacing w:val="-1"/>
        </w:rPr>
        <w:t xml:space="preserve">Time: </w:t>
      </w:r>
      <w:r>
        <w:t>15</w:t>
      </w:r>
      <w:r>
        <w:rPr>
          <w:spacing w:val="-4"/>
        </w:rPr>
        <w:t xml:space="preserve"> </w:t>
      </w:r>
      <w:r>
        <w:rPr>
          <w:spacing w:val="-1"/>
        </w:rPr>
        <w:t>minutes</w:t>
      </w:r>
    </w:p>
    <w:p w14:paraId="14216AB6" w14:textId="77777777" w:rsidR="000E4BEB" w:rsidRDefault="000E4BEB">
      <w:pPr>
        <w:rPr>
          <w:rFonts w:ascii="Georgia" w:eastAsia="Georgia" w:hAnsi="Georgia" w:cs="Georgia"/>
          <w:sz w:val="4"/>
          <w:szCs w:val="4"/>
        </w:rPr>
      </w:pPr>
    </w:p>
    <w:p w14:paraId="14216AB7" w14:textId="77777777" w:rsidR="000E4BEB" w:rsidRDefault="007E79E4">
      <w:pPr>
        <w:spacing w:line="20" w:lineRule="atLeast"/>
        <w:ind w:left="1225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sz w:val="2"/>
          <w:szCs w:val="2"/>
        </w:rPr>
      </w:r>
      <w:r>
        <w:rPr>
          <w:rFonts w:ascii="Georgia" w:eastAsia="Georgia" w:hAnsi="Georgia" w:cs="Georgia"/>
          <w:sz w:val="2"/>
          <w:szCs w:val="2"/>
        </w:rPr>
        <w:pict w14:anchorId="14216B47">
          <v:group id="_x0000_s1094" style="width:363.75pt;height:.6pt;mso-position-horizontal-relative:char;mso-position-vertical-relative:line" coordsize="7275,12">
            <v:group id="_x0000_s1095" style="position:absolute;left:6;top:6;width:7263;height:2" coordorigin="6,6" coordsize="7263,2">
              <v:shape id="_x0000_s1096" style="position:absolute;left:6;top:6;width:7263;height:2" coordorigin="6,6" coordsize="7263,0" path="m6,6r7263,e" filled="f" strokecolor="#a4a4a4" strokeweight=".6pt">
                <v:path arrowok="t"/>
              </v:shape>
            </v:group>
            <w10:anchorlock/>
          </v:group>
        </w:pict>
      </w:r>
    </w:p>
    <w:p w14:paraId="14216AB8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AB9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ABA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ABB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ABC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ABD" w14:textId="77777777" w:rsidR="000E4BEB" w:rsidRDefault="000E4BEB">
      <w:pPr>
        <w:spacing w:before="7"/>
        <w:rPr>
          <w:rFonts w:ascii="Georgia" w:eastAsia="Georgia" w:hAnsi="Georgia" w:cs="Georgia"/>
          <w:sz w:val="16"/>
          <w:szCs w:val="16"/>
        </w:rPr>
      </w:pPr>
    </w:p>
    <w:p w14:paraId="14216ABE" w14:textId="77777777" w:rsidR="000E4BEB" w:rsidRDefault="007E79E4">
      <w:pPr>
        <w:pStyle w:val="BodyText"/>
        <w:ind w:left="6943"/>
      </w:pPr>
      <w:bookmarkStart w:id="2" w:name="_Hlk511403924"/>
      <w:r>
        <w:pict w14:anchorId="14216B48">
          <v:group id="_x0000_s1090" style="position:absolute;left:0;text-align:left;margin-left:151.85pt;margin-top:-44.3pt;width:222pt;height:222pt;z-index:1192;mso-position-horizontal-relative:page" coordorigin="3037,-886" coordsize="4440,44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3" type="#_x0000_t75" style="position:absolute;left:3097;top:-826;width:4320;height:4320">
              <v:imagedata r:id="rId7" o:title=""/>
            </v:shape>
            <v:group id="_x0000_s1091" style="position:absolute;left:3067;top:-856;width:4380;height:4380" coordorigin="3067,-856" coordsize="4380,4380">
              <v:shape id="_x0000_s1092" style="position:absolute;left:3067;top:-856;width:4380;height:4380" coordorigin="3067,-856" coordsize="4380,4380" path="m3067,3524r4380,l7447,-856r-4380,l3067,3524xe" filled="f" strokecolor="#f1f1f1" strokeweight="3pt">
                <v:path arrowok="t"/>
              </v:shape>
            </v:group>
            <w10:wrap anchorx="page"/>
          </v:group>
        </w:pict>
      </w:r>
      <w:r>
        <w:pict w14:anchorId="14216B49">
          <v:shape id="_x0000_s1089" type="#_x0000_t202" style="position:absolute;left:0;text-align:left;margin-left:583.85pt;margin-top:-11.55pt;width:10.5pt;height:151.5pt;z-index:1216;mso-position-horizontal-relative:page" filled="f" stroked="f">
            <v:textbox style="layout-flow:vertical;mso-layout-flow-alt:bottom-to-top;mso-next-textbox:#_x0000_s1089" inset="0,0,0,0">
              <w:txbxContent>
                <w:p w14:paraId="14216B71" w14:textId="77777777" w:rsidR="000E4BEB" w:rsidRDefault="00CA7AD1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WOUND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ASSESSMENT</w:t>
                  </w:r>
                  <w:r>
                    <w:rPr>
                      <w:rFonts w:ascii="Arial"/>
                      <w:color w:val="7E7E7E"/>
                      <w:spacing w:val="22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CA7AD1">
        <w:rPr>
          <w:spacing w:val="-1"/>
        </w:rPr>
        <w:t>Scan</w:t>
      </w:r>
      <w:r w:rsidR="00CA7AD1">
        <w:rPr>
          <w:spacing w:val="-2"/>
        </w:rPr>
        <w:t xml:space="preserve"> </w:t>
      </w:r>
      <w:r w:rsidR="00CA7AD1">
        <w:rPr>
          <w:spacing w:val="-1"/>
        </w:rPr>
        <w:t>to</w:t>
      </w:r>
      <w:r w:rsidR="00CA7AD1">
        <w:t xml:space="preserve"> </w:t>
      </w:r>
      <w:r w:rsidR="00CA7AD1">
        <w:rPr>
          <w:spacing w:val="-1"/>
        </w:rPr>
        <w:t>Begin</w:t>
      </w:r>
    </w:p>
    <w:p w14:paraId="14216ABF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AC0" w14:textId="77777777" w:rsidR="000E4BEB" w:rsidRDefault="000E4BEB">
      <w:pPr>
        <w:spacing w:before="7"/>
        <w:rPr>
          <w:rFonts w:ascii="Georgia" w:eastAsia="Georgia" w:hAnsi="Georgia" w:cs="Georgia"/>
          <w:sz w:val="23"/>
          <w:szCs w:val="23"/>
        </w:rPr>
      </w:pPr>
    </w:p>
    <w:p w14:paraId="14216AC1" w14:textId="77777777" w:rsidR="000E4BEB" w:rsidRDefault="00CA7AD1">
      <w:pPr>
        <w:spacing w:line="200" w:lineRule="atLeast"/>
        <w:ind w:left="65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drawing>
          <wp:inline distT="0" distB="0" distL="0" distR="0" wp14:anchorId="14216B4A" wp14:editId="14216B4B">
            <wp:extent cx="1371600" cy="137160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14:paraId="14216AC2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AC3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AC4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AC5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AC6" w14:textId="77777777" w:rsidR="000E4BEB" w:rsidRDefault="000E4BEB">
      <w:pPr>
        <w:spacing w:before="4"/>
        <w:rPr>
          <w:rFonts w:ascii="Georgia" w:eastAsia="Georgia" w:hAnsi="Georgia" w:cs="Georgia"/>
          <w:sz w:val="11"/>
          <w:szCs w:val="11"/>
        </w:rPr>
      </w:pPr>
    </w:p>
    <w:p w14:paraId="14216AC7" w14:textId="77777777" w:rsidR="000E4BEB" w:rsidRDefault="007E79E4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14216B4D">
          <v:group id="_x0000_s1083" style="width:474.3pt;height:23.6pt;mso-position-horizontal-relative:char;mso-position-vertical-relative:line" coordsize="9486,472">
            <v:group id="_x0000_s1087" style="position:absolute;left:61;width:3912;height:406" coordorigin="61" coordsize="3912,406">
              <v:shape id="_x0000_s1088" style="position:absolute;left:61;width:3912;height:406" coordorigin="61" coordsize="3912,406" path="m61,405r3912,l3973,,61,r,405xe" fillcolor="#799936" stroked="f">
                <v:path arrowok="t"/>
              </v:shape>
            </v:group>
            <v:group id="_x0000_s1084" style="position:absolute;left:31;top:440;width:9424;height:2" coordorigin="31,440" coordsize="9424,2">
              <v:shape id="_x0000_s1086" style="position:absolute;left:31;top:440;width:9424;height:2" coordorigin="31,440" coordsize="9424,0" path="m31,440r9424,e" filled="f" strokecolor="#799936" strokeweight="3.1pt">
                <v:path arrowok="t"/>
              </v:shape>
              <v:shape id="_x0000_s1085" type="#_x0000_t202" style="position:absolute;width:9486;height:472" filled="f" stroked="f">
                <v:textbox inset="0,0,0,0">
                  <w:txbxContent>
                    <w:p w14:paraId="14216B72" w14:textId="77777777" w:rsidR="000E4BEB" w:rsidRDefault="00CA7AD1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3" w:name="Scenario_Overview"/>
                      <w:bookmarkEnd w:id="3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SCENARIO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"/>
                          <w:sz w:val="3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OVERVIEW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4216AC8" w14:textId="77777777" w:rsidR="000E4BEB" w:rsidRDefault="000E4BEB">
      <w:pPr>
        <w:spacing w:before="2"/>
        <w:rPr>
          <w:rFonts w:ascii="Georgia" w:eastAsia="Georgia" w:hAnsi="Georgia" w:cs="Georgia"/>
          <w:sz w:val="14"/>
          <w:szCs w:val="14"/>
        </w:rPr>
      </w:pPr>
    </w:p>
    <w:p w14:paraId="14216AC9" w14:textId="3FD0407F" w:rsidR="000E4BEB" w:rsidRDefault="00CA7AD1">
      <w:pPr>
        <w:pStyle w:val="BodyText"/>
        <w:spacing w:line="300" w:lineRule="auto"/>
        <w:ind w:left="180" w:right="1142"/>
      </w:pPr>
      <w:r>
        <w:rPr>
          <w:spacing w:val="-1"/>
        </w:rPr>
        <w:t>In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serious</w:t>
      </w:r>
      <w:r>
        <w:rPr>
          <w:spacing w:val="-2"/>
        </w:rPr>
        <w:t xml:space="preserve"> game,</w:t>
      </w:r>
      <w:r>
        <w:rPr>
          <w:spacing w:val="-1"/>
        </w:rPr>
        <w:t xml:space="preserve"> various</w:t>
      </w:r>
      <w:r>
        <w:rPr>
          <w:spacing w:val="-6"/>
        </w:rPr>
        <w:t xml:space="preserve"> </w:t>
      </w:r>
      <w:r>
        <w:rPr>
          <w:spacing w:val="-1"/>
        </w:rPr>
        <w:t>images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 xml:space="preserve">arterial </w:t>
      </w:r>
      <w:r>
        <w:rPr>
          <w:spacing w:val="-2"/>
        </w:rPr>
        <w:t>ulcers,</w:t>
      </w:r>
      <w:r>
        <w:rPr>
          <w:spacing w:val="-1"/>
        </w:rPr>
        <w:t xml:space="preserve"> venous</w:t>
      </w:r>
      <w:r>
        <w:rPr>
          <w:spacing w:val="-2"/>
        </w:rPr>
        <w:t xml:space="preserve"> </w:t>
      </w:r>
      <w:r>
        <w:rPr>
          <w:spacing w:val="-1"/>
        </w:rPr>
        <w:t>ulcers, diabetic ulcers,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77"/>
        </w:rPr>
        <w:t xml:space="preserve"> </w:t>
      </w:r>
      <w:r>
        <w:rPr>
          <w:spacing w:val="-1"/>
        </w:rPr>
        <w:t>pressure</w:t>
      </w:r>
      <w:r>
        <w:rPr>
          <w:spacing w:val="-2"/>
        </w:rPr>
        <w:t xml:space="preserve"> </w:t>
      </w:r>
      <w:r>
        <w:rPr>
          <w:spacing w:val="-1"/>
        </w:rPr>
        <w:t>ulcers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students to assess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identify</w:t>
      </w:r>
      <w:r>
        <w:rPr>
          <w:spacing w:val="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interventions. The</w:t>
      </w:r>
      <w:r>
        <w:rPr>
          <w:spacing w:val="71"/>
        </w:rPr>
        <w:t xml:space="preserve"> </w:t>
      </w:r>
      <w:r>
        <w:rPr>
          <w:spacing w:val="-1"/>
        </w:rPr>
        <w:t xml:space="preserve">purpose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rPr>
          <w:spacing w:val="-1"/>
        </w:rPr>
        <w:t xml:space="preserve">game </w:t>
      </w:r>
      <w:r>
        <w:t>is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students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practice </w:t>
      </w:r>
      <w:r>
        <w:rPr>
          <w:spacing w:val="-2"/>
        </w:rPr>
        <w:t xml:space="preserve">caring </w:t>
      </w:r>
      <w:r>
        <w:rPr>
          <w:spacing w:val="-1"/>
        </w:rPr>
        <w:t>for</w:t>
      </w:r>
      <w:r>
        <w:t xml:space="preserve"> a</w:t>
      </w:r>
      <w:r>
        <w:rPr>
          <w:spacing w:val="-1"/>
        </w:rPr>
        <w:t xml:space="preserve"> patient with</w:t>
      </w:r>
      <w:r>
        <w:rPr>
          <w:spacing w:val="6"/>
        </w:rPr>
        <w:t xml:space="preserve"> </w:t>
      </w:r>
      <w:r>
        <w:rPr>
          <w:spacing w:val="-1"/>
        </w:rPr>
        <w:t>wound before</w:t>
      </w:r>
      <w:r>
        <w:rPr>
          <w:spacing w:val="63"/>
        </w:rPr>
        <w:t xml:space="preserve"> </w:t>
      </w:r>
      <w:r>
        <w:rPr>
          <w:spacing w:val="-1"/>
        </w:rPr>
        <w:t>simulation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rPr>
          <w:spacing w:val="-1"/>
        </w:rPr>
        <w:t>clinical</w:t>
      </w:r>
      <w:r>
        <w:rPr>
          <w:spacing w:val="-5"/>
        </w:rPr>
        <w:t xml:space="preserve"> </w:t>
      </w:r>
      <w:r>
        <w:rPr>
          <w:spacing w:val="-1"/>
        </w:rPr>
        <w:t>practice.</w:t>
      </w:r>
    </w:p>
    <w:p w14:paraId="14216ACA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AD3" w14:textId="77777777" w:rsidR="000E4BEB" w:rsidRDefault="000E4BEB">
      <w:pPr>
        <w:spacing w:before="7"/>
        <w:rPr>
          <w:rFonts w:ascii="Georgia" w:eastAsia="Georgia" w:hAnsi="Georgia" w:cs="Georgia"/>
          <w:sz w:val="21"/>
          <w:szCs w:val="21"/>
        </w:rPr>
      </w:pPr>
    </w:p>
    <w:p w14:paraId="14216AD4" w14:textId="77777777" w:rsidR="000E4BEB" w:rsidRDefault="007E79E4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14216B51">
          <v:group id="_x0000_s1071" style="width:474.3pt;height:23.3pt;mso-position-horizontal-relative:char;mso-position-vertical-relative:line" coordsize="9486,466">
            <v:group id="_x0000_s1075" style="position:absolute;left:61;width:4217;height:405" coordorigin="61" coordsize="4217,405">
              <v:shape id="_x0000_s1076" style="position:absolute;left:61;width:4217;height:405" coordorigin="61" coordsize="4217,405" path="m61,405r4217,l4278,,61,r,405xe" fillcolor="#799936" stroked="f">
                <v:path arrowok="t"/>
              </v:shape>
            </v:group>
            <v:group id="_x0000_s1072" style="position:absolute;left:31;top:435;width:9424;height:2" coordorigin="31,435" coordsize="9424,2">
              <v:shape id="_x0000_s1074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73" type="#_x0000_t202" style="position:absolute;width:9486;height:466" filled="f" stroked="f">
                <v:textbox inset="0,0,0,0">
                  <w:txbxContent>
                    <w:p w14:paraId="14216B74" w14:textId="77777777" w:rsidR="000E4BEB" w:rsidRDefault="00CA7AD1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4" w:name="Learning_Objectives"/>
                      <w:bookmarkEnd w:id="4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LEARNING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sz w:val="3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4"/>
                        </w:rPr>
                        <w:t>OBJECTIVES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4216AD5" w14:textId="77777777" w:rsidR="000E4BEB" w:rsidRDefault="000E4BEB">
      <w:pPr>
        <w:spacing w:before="1"/>
        <w:rPr>
          <w:rFonts w:ascii="Georgia" w:eastAsia="Georgia" w:hAnsi="Georgia" w:cs="Georgia"/>
          <w:sz w:val="26"/>
          <w:szCs w:val="26"/>
        </w:rPr>
      </w:pPr>
    </w:p>
    <w:p w14:paraId="14216AD6" w14:textId="77777777" w:rsidR="000E4BEB" w:rsidRDefault="00CA7AD1">
      <w:pPr>
        <w:pStyle w:val="BodyText"/>
        <w:numPr>
          <w:ilvl w:val="0"/>
          <w:numId w:val="3"/>
        </w:numPr>
        <w:tabs>
          <w:tab w:val="left" w:pos="886"/>
        </w:tabs>
        <w:spacing w:line="302" w:lineRule="auto"/>
        <w:ind w:right="1677"/>
      </w:pPr>
      <w:r>
        <w:rPr>
          <w:spacing w:val="-1"/>
        </w:rPr>
        <w:t>Accurately</w:t>
      </w:r>
      <w:r>
        <w:t xml:space="preserve"> </w:t>
      </w:r>
      <w:r>
        <w:rPr>
          <w:spacing w:val="-1"/>
        </w:rPr>
        <w:t>identify</w:t>
      </w:r>
      <w:r>
        <w:t xml:space="preserve"> </w:t>
      </w:r>
      <w:r>
        <w:rPr>
          <w:spacing w:val="-1"/>
        </w:rPr>
        <w:t>various types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wounds, including</w:t>
      </w:r>
      <w:r>
        <w:rPr>
          <w:spacing w:val="-2"/>
        </w:rPr>
        <w:t xml:space="preserve"> </w:t>
      </w:r>
      <w:r>
        <w:rPr>
          <w:spacing w:val="-1"/>
        </w:rPr>
        <w:t>venous</w:t>
      </w:r>
      <w:r>
        <w:rPr>
          <w:spacing w:val="-2"/>
        </w:rPr>
        <w:t xml:space="preserve"> </w:t>
      </w:r>
      <w:r>
        <w:rPr>
          <w:spacing w:val="-1"/>
        </w:rPr>
        <w:t>ulcers,</w:t>
      </w:r>
      <w:r>
        <w:t xml:space="preserve"> </w:t>
      </w:r>
      <w:r>
        <w:rPr>
          <w:spacing w:val="-1"/>
        </w:rPr>
        <w:t>arterial ulcers,</w:t>
      </w:r>
      <w:r>
        <w:rPr>
          <w:spacing w:val="71"/>
          <w:w w:val="99"/>
        </w:rPr>
        <w:t xml:space="preserve"> </w:t>
      </w:r>
      <w:r>
        <w:rPr>
          <w:spacing w:val="-1"/>
        </w:rPr>
        <w:t>diabetic ulcers and</w:t>
      </w:r>
      <w:r>
        <w:rPr>
          <w:spacing w:val="-2"/>
        </w:rPr>
        <w:t xml:space="preserve"> </w:t>
      </w:r>
      <w:r>
        <w:rPr>
          <w:spacing w:val="-1"/>
        </w:rPr>
        <w:t>pressure</w:t>
      </w:r>
      <w:r>
        <w:rPr>
          <w:spacing w:val="-2"/>
        </w:rPr>
        <w:t xml:space="preserve"> </w:t>
      </w:r>
      <w:r>
        <w:rPr>
          <w:spacing w:val="-1"/>
        </w:rPr>
        <w:t>ulcers.</w:t>
      </w:r>
    </w:p>
    <w:p w14:paraId="14216AD7" w14:textId="77777777" w:rsidR="000E4BEB" w:rsidRDefault="00CA7AD1">
      <w:pPr>
        <w:pStyle w:val="BodyText"/>
        <w:numPr>
          <w:ilvl w:val="0"/>
          <w:numId w:val="3"/>
        </w:numPr>
        <w:tabs>
          <w:tab w:val="left" w:pos="886"/>
        </w:tabs>
        <w:spacing w:before="115"/>
      </w:pPr>
      <w:r>
        <w:rPr>
          <w:spacing w:val="-1"/>
        </w:rPr>
        <w:t>Identify</w:t>
      </w:r>
      <w:r>
        <w:rPr>
          <w:spacing w:val="2"/>
        </w:rPr>
        <w:t xml:space="preserve"> </w:t>
      </w:r>
      <w:r>
        <w:rPr>
          <w:spacing w:val="-1"/>
        </w:rPr>
        <w:t>potential</w:t>
      </w:r>
      <w:r>
        <w:rPr>
          <w:spacing w:val="2"/>
        </w:rPr>
        <w:t xml:space="preserve"> </w:t>
      </w:r>
      <w:r>
        <w:rPr>
          <w:spacing w:val="-2"/>
        </w:rPr>
        <w:t>causes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different</w:t>
      </w:r>
      <w:r>
        <w:t xml:space="preserve"> </w:t>
      </w:r>
      <w:r>
        <w:rPr>
          <w:spacing w:val="-1"/>
        </w:rPr>
        <w:t>types</w:t>
      </w:r>
      <w:r>
        <w:t xml:space="preserve"> of </w:t>
      </w:r>
      <w:r>
        <w:rPr>
          <w:spacing w:val="-2"/>
        </w:rPr>
        <w:t>wounds.</w:t>
      </w:r>
    </w:p>
    <w:p w14:paraId="14216AD8" w14:textId="12135F5D" w:rsidR="000E4BEB" w:rsidRPr="00CA7AD1" w:rsidRDefault="00CA7AD1">
      <w:pPr>
        <w:pStyle w:val="BodyText"/>
        <w:numPr>
          <w:ilvl w:val="0"/>
          <w:numId w:val="3"/>
        </w:numPr>
        <w:tabs>
          <w:tab w:val="left" w:pos="886"/>
        </w:tabs>
        <w:spacing w:before="190"/>
      </w:pPr>
      <w:r>
        <w:t>Plan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interventions</w:t>
      </w:r>
      <w:r>
        <w:rPr>
          <w:spacing w:val="-2"/>
        </w:rPr>
        <w:t xml:space="preserve"> </w:t>
      </w:r>
      <w:r>
        <w:rPr>
          <w:spacing w:val="-1"/>
        </w:rPr>
        <w:t>for different</w:t>
      </w:r>
      <w:r>
        <w:rPr>
          <w:spacing w:val="-3"/>
        </w:rPr>
        <w:t xml:space="preserve"> </w:t>
      </w:r>
      <w:r>
        <w:rPr>
          <w:spacing w:val="-1"/>
        </w:rPr>
        <w:t xml:space="preserve">types </w:t>
      </w:r>
      <w:r>
        <w:t>of</w:t>
      </w:r>
      <w:r>
        <w:rPr>
          <w:spacing w:val="-2"/>
        </w:rPr>
        <w:t xml:space="preserve"> wounds.</w:t>
      </w:r>
    </w:p>
    <w:p w14:paraId="0C3E2E82" w14:textId="488ADBC9" w:rsidR="00CA7AD1" w:rsidRDefault="00CA7AD1" w:rsidP="00CA7AD1">
      <w:pPr>
        <w:pStyle w:val="BodyText"/>
        <w:tabs>
          <w:tab w:val="left" w:pos="886"/>
        </w:tabs>
        <w:spacing w:before="190"/>
      </w:pPr>
    </w:p>
    <w:p w14:paraId="121E8E75" w14:textId="77777777" w:rsidR="00CA7AD1" w:rsidRDefault="00CA7AD1" w:rsidP="00CA7AD1">
      <w:pPr>
        <w:pStyle w:val="BodyText"/>
        <w:tabs>
          <w:tab w:val="left" w:pos="886"/>
        </w:tabs>
        <w:spacing w:before="190"/>
      </w:pPr>
    </w:p>
    <w:p w14:paraId="14216AD9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ADA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AE3" w14:textId="77777777" w:rsidR="000E4BEB" w:rsidRDefault="000E4BEB">
      <w:pPr>
        <w:sectPr w:rsidR="000E4BEB">
          <w:headerReference w:type="default" r:id="rId9"/>
          <w:pgSz w:w="12240" w:h="15840"/>
          <w:pgMar w:top="720" w:right="280" w:bottom="1000" w:left="1260" w:header="460" w:footer="807" w:gutter="0"/>
          <w:cols w:space="720"/>
        </w:sectPr>
      </w:pPr>
    </w:p>
    <w:p w14:paraId="14216AE4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AE5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AF1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57E6023A" w14:textId="77777777" w:rsidR="00CA7AD1" w:rsidRDefault="00CA7AD1" w:rsidP="00CA7AD1">
      <w:pPr>
        <w:rPr>
          <w:rFonts w:ascii="Georgia" w:eastAsia="Georgia" w:hAnsi="Georgia" w:cs="Georgia"/>
          <w:sz w:val="20"/>
          <w:szCs w:val="20"/>
        </w:rPr>
      </w:pPr>
    </w:p>
    <w:p w14:paraId="2DF061FC" w14:textId="77777777" w:rsidR="00CA7AD1" w:rsidRDefault="00CA7AD1" w:rsidP="00CA7AD1">
      <w:pPr>
        <w:spacing w:before="9"/>
        <w:rPr>
          <w:rFonts w:ascii="Georgia" w:eastAsia="Georgia" w:hAnsi="Georgia" w:cs="Georgia"/>
          <w:sz w:val="20"/>
          <w:szCs w:val="20"/>
        </w:rPr>
      </w:pPr>
    </w:p>
    <w:p w14:paraId="79EBBE22" w14:textId="77777777" w:rsidR="00CA7AD1" w:rsidRDefault="007E79E4" w:rsidP="00CA7AD1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39E84A34">
          <v:group id="_x0000_s1108" style="width:474.3pt;height:23.3pt;mso-position-horizontal-relative:char;mso-position-vertical-relative:line" coordsize="9486,466">
            <v:group id="_x0000_s1109" style="position:absolute;left:61;width:2741;height:405" coordorigin="61" coordsize="2741,405">
              <v:shape id="_x0000_s1110" style="position:absolute;left:61;width:2741;height:405" coordorigin="61" coordsize="2741,405" path="m61,405r2741,l2802,,61,r,405xe" fillcolor="#799936" stroked="f">
                <v:path arrowok="t"/>
              </v:shape>
            </v:group>
            <v:group id="_x0000_s1111" style="position:absolute;left:31;top:435;width:9424;height:2" coordorigin="31,435" coordsize="9424,2">
              <v:shape id="_x0000_s1112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113" type="#_x0000_t202" style="position:absolute;width:9486;height:466" filled="f" stroked="f">
                <v:textbox inset="0,0,0,0">
                  <w:txbxContent>
                    <w:p w14:paraId="2EBC7D54" w14:textId="77777777" w:rsidR="00CA7AD1" w:rsidRDefault="00CA7AD1" w:rsidP="00CA7AD1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5" w:name="instructions"/>
                      <w:bookmarkEnd w:id="5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INSTRUCTIONS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3EA2A64" w14:textId="77777777" w:rsidR="00CA7AD1" w:rsidRDefault="00CA7AD1" w:rsidP="00CA7AD1">
      <w:pPr>
        <w:spacing w:before="2"/>
        <w:rPr>
          <w:rFonts w:ascii="Georgia" w:eastAsia="Georgia" w:hAnsi="Georgia" w:cs="Georgia"/>
          <w:sz w:val="14"/>
          <w:szCs w:val="14"/>
        </w:rPr>
      </w:pPr>
    </w:p>
    <w:p w14:paraId="29692AE7" w14:textId="77777777" w:rsidR="00CA7AD1" w:rsidRDefault="00CA7AD1" w:rsidP="00CA7AD1">
      <w:pPr>
        <w:pStyle w:val="BodyText"/>
        <w:spacing w:line="300" w:lineRule="auto"/>
        <w:ind w:left="180" w:right="1527"/>
      </w:pPr>
      <w:r>
        <w:rPr>
          <w:spacing w:val="-1"/>
        </w:rPr>
        <w:t xml:space="preserve">Scan </w:t>
      </w:r>
      <w:r>
        <w:t>the</w:t>
      </w:r>
      <w:r>
        <w:rPr>
          <w:spacing w:val="-1"/>
        </w:rPr>
        <w:t xml:space="preserve"> Start</w:t>
      </w:r>
      <w:r>
        <w:rPr>
          <w:spacing w:val="-2"/>
        </w:rPr>
        <w:t xml:space="preserve"> QR</w:t>
      </w:r>
      <w:r>
        <w:rPr>
          <w:spacing w:val="1"/>
        </w:rPr>
        <w:t xml:space="preserve"> </w:t>
      </w:r>
      <w:r>
        <w:rPr>
          <w:spacing w:val="-1"/>
        </w:rPr>
        <w:t>Code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begin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game.</w:t>
      </w:r>
      <w:r>
        <w:rPr>
          <w:spacing w:val="1"/>
        </w:rPr>
        <w:t xml:space="preserve"> </w:t>
      </w:r>
      <w:r>
        <w:rPr>
          <w:spacing w:val="-1"/>
        </w:rPr>
        <w:t>Stars are earned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each</w:t>
      </w:r>
      <w:r>
        <w:rPr>
          <w:spacing w:val="60"/>
        </w:rPr>
        <w:t xml:space="preserve"> </w:t>
      </w:r>
      <w:r>
        <w:rPr>
          <w:spacing w:val="-1"/>
        </w:rPr>
        <w:t>correct</w:t>
      </w:r>
      <w:r>
        <w:rPr>
          <w:spacing w:val="-2"/>
        </w:rPr>
        <w:t xml:space="preserve"> </w:t>
      </w:r>
      <w:r>
        <w:rPr>
          <w:spacing w:val="-1"/>
        </w:rPr>
        <w:t>answer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rPr>
          <w:spacing w:val="-1"/>
        </w:rPr>
        <w:t>score provided</w:t>
      </w:r>
      <w:r>
        <w:rPr>
          <w:spacing w:val="-2"/>
        </w:rPr>
        <w:t xml:space="preserve"> </w:t>
      </w:r>
      <w:r>
        <w:rPr>
          <w:spacing w:val="-1"/>
        </w:rPr>
        <w:t xml:space="preserve">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end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game.</w:t>
      </w:r>
      <w:r>
        <w:rPr>
          <w:spacing w:val="49"/>
        </w:rPr>
        <w:t xml:space="preserve"> </w:t>
      </w:r>
    </w:p>
    <w:p w14:paraId="429F9AF6" w14:textId="77777777" w:rsidR="00CA7AD1" w:rsidRPr="00FC1760" w:rsidRDefault="007E79E4" w:rsidP="00CA7AD1">
      <w:pPr>
        <w:tabs>
          <w:tab w:val="left" w:pos="901"/>
        </w:tabs>
        <w:spacing w:before="185"/>
        <w:ind w:left="901" w:hanging="901"/>
        <w:rPr>
          <w:rFonts w:ascii="Georgia" w:eastAsia="Georgia" w:hAnsi="Georgia" w:cs="Georgia"/>
        </w:rPr>
      </w:pPr>
      <w:r>
        <w:pict w14:anchorId="1F738B87">
          <v:group id="Group 30" o:spid="_x0000_s1102" style="width:443.9pt;height:23.3pt;mso-position-horizontal-relative:char;mso-position-vertical-relative:line" coordsize="9486,466">
            <v:group id="Group 31" o:spid="_x0000_s1103" style="position:absolute;left:61;width:1776;height:405" coordorigin="61" coordsize="177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<v:shape id="Freeform 32" o:spid="_x0000_s1104" style="position:absolute;left:61;width:1776;height:405;visibility:visible;mso-wrap-style:square;v-text-anchor:top" coordsize="177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" path="m,405r1776,l1776,,,,,405xe" fillcolor="#799936" stroked="f">
                <v:path arrowok="t" o:connecttype="custom" o:connectlocs="0,405;1776,405;1776,0;0,0;0,405" o:connectangles="0,0,0,0,0"/>
              </v:shape>
            </v:group>
            <v:group id="Group 33" o:spid="_x0000_s1105" style="position:absolute;left:31;top:435;width:9424;height:2" coordorigin="31,435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<v:shape id="Freeform 34" o:spid="_x0000_s1106" style="position:absolute;left:31;top:435;width:9424;height:2;visibility:visible;mso-wrap-style:square;v-text-anchor:top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" path="m,l9424,e" filled="f" strokecolor="#799936" strokeweight="3.1pt">
                <v:path arrowok="t" o:connecttype="custom" o:connectlocs="0,0;9424,0" o:connectangles="0,0"/>
              </v:shape>
              <v:shape id="Text Box 35" o:spid="_x0000_s1107" type="#_x0000_t202" style="position:absolute;width:9486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<v:textbox inset="0,0,0,0">
                  <w:txbxContent>
                    <w:p w14:paraId="1020DDB4" w14:textId="77777777" w:rsidR="00CA7AD1" w:rsidRPr="00FC1760" w:rsidRDefault="00CA7AD1" w:rsidP="00CA7AD1">
                      <w:pPr>
                        <w:pStyle w:val="Heading31"/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t xml:space="preserve">  </w:t>
                      </w:r>
                      <w:r w:rsidRPr="00FC1760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  <w:t xml:space="preserve"> SCORING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0008AE4E" w14:textId="77777777" w:rsidR="00CA7AD1" w:rsidRPr="00FC1760" w:rsidRDefault="00CA7AD1" w:rsidP="00CA7AD1">
      <w:pPr>
        <w:widowControl/>
        <w:numPr>
          <w:ilvl w:val="0"/>
          <w:numId w:val="4"/>
        </w:numPr>
        <w:tabs>
          <w:tab w:val="left" w:pos="901"/>
        </w:tabs>
        <w:spacing w:before="185" w:after="100"/>
        <w:rPr>
          <w:rFonts w:ascii="Georgia" w:eastAsia="Georgia" w:hAnsi="Georgia" w:cs="Georgia"/>
        </w:rPr>
      </w:pPr>
      <w:r w:rsidRPr="00FC1760">
        <w:rPr>
          <w:rFonts w:ascii="Georgia" w:eastAsia="Georgia" w:hAnsi="Georgia" w:cs="Georgia"/>
        </w:rPr>
        <w:t xml:space="preserve">Throughout the game you will earn “stars” for correct answers. </w:t>
      </w:r>
      <w:r w:rsidRPr="00FC1760">
        <w:rPr>
          <w:rFonts w:ascii="Georgia" w:eastAsia="Georgia" w:hAnsi="Georgia" w:cs="Georgia"/>
        </w:rPr>
        <w:br/>
        <w:t>The goal is to collect all of the possible stars and become a “Star Lung Sound Interpreter.”</w:t>
      </w:r>
    </w:p>
    <w:p w14:paraId="68139F21" w14:textId="77777777" w:rsidR="00CA7AD1" w:rsidRPr="00FC1760" w:rsidRDefault="00CA7AD1" w:rsidP="00CA7AD1">
      <w:pPr>
        <w:widowControl/>
        <w:numPr>
          <w:ilvl w:val="0"/>
          <w:numId w:val="4"/>
        </w:numPr>
        <w:tabs>
          <w:tab w:val="left" w:pos="901"/>
        </w:tabs>
        <w:spacing w:before="185" w:after="100"/>
        <w:rPr>
          <w:rFonts w:ascii="Georgia" w:eastAsia="Georgia" w:hAnsi="Georgia" w:cs="Georgia"/>
        </w:rPr>
      </w:pPr>
      <w:r w:rsidRPr="00FC1760">
        <w:rPr>
          <w:rFonts w:ascii="Georgia" w:eastAsia="Georgia" w:hAnsi="Georgia" w:cs="Georgia"/>
        </w:rPr>
        <w:t xml:space="preserve">At the end of each game, a “Star Score” screen is displayed on the iPad </w:t>
      </w:r>
      <w:r w:rsidRPr="00FC1760">
        <w:rPr>
          <w:rFonts w:ascii="Georgia" w:eastAsia="Georgia" w:hAnsi="Georgia" w:cs="Georgia"/>
        </w:rPr>
        <w:br/>
        <w:t xml:space="preserve">which shows both the number of stars earned and a statement stating how well you did. </w:t>
      </w:r>
      <w:r w:rsidRPr="00FC1760">
        <w:rPr>
          <w:rFonts w:ascii="Georgia" w:eastAsia="Georgia" w:hAnsi="Georgia" w:cs="Georgia"/>
        </w:rPr>
        <w:br/>
        <w:t>Scores and statements correspond to the following table:</w:t>
      </w:r>
      <w:r w:rsidRPr="00FC1760">
        <w:rPr>
          <w:rFonts w:ascii="Georgia" w:eastAsia="Georgia" w:hAnsi="Georgia" w:cs="Georgia"/>
        </w:rPr>
        <w:br/>
      </w:r>
    </w:p>
    <w:tbl>
      <w:tblPr>
        <w:tblW w:w="0" w:type="auto"/>
        <w:tblInd w:w="3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8"/>
        <w:gridCol w:w="5741"/>
      </w:tblGrid>
      <w:tr w:rsidR="00CA7AD1" w:rsidRPr="00FC1760" w14:paraId="215F2386" w14:textId="77777777" w:rsidTr="00C71BD5">
        <w:trPr>
          <w:trHeight w:hRule="exact" w:val="732"/>
        </w:trPr>
        <w:tc>
          <w:tcPr>
            <w:tcW w:w="2718" w:type="dxa"/>
            <w:tcBorders>
              <w:top w:val="single" w:sz="5" w:space="0" w:color="6FAC46"/>
              <w:left w:val="single" w:sz="5" w:space="0" w:color="6FAC46"/>
              <w:bottom w:val="single" w:sz="5" w:space="0" w:color="6FAC46"/>
              <w:right w:val="nil"/>
            </w:tcBorders>
            <w:shd w:val="clear" w:color="auto" w:fill="6FAC46"/>
          </w:tcPr>
          <w:p w14:paraId="53CCA90D" w14:textId="77777777" w:rsidR="00CA7AD1" w:rsidRPr="00FC1760" w:rsidRDefault="00CA7AD1" w:rsidP="00C71BD5">
            <w:pPr>
              <w:tabs>
                <w:tab w:val="left" w:pos="901"/>
              </w:tabs>
              <w:spacing w:before="185"/>
              <w:ind w:left="192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  <w:b/>
              </w:rPr>
              <w:t>Total Stars Awarded</w:t>
            </w:r>
          </w:p>
        </w:tc>
        <w:tc>
          <w:tcPr>
            <w:tcW w:w="5741" w:type="dxa"/>
            <w:tcBorders>
              <w:top w:val="single" w:sz="5" w:space="0" w:color="6FAC46"/>
              <w:left w:val="nil"/>
              <w:bottom w:val="single" w:sz="5" w:space="0" w:color="6FAC46"/>
              <w:right w:val="single" w:sz="5" w:space="0" w:color="6FAC46"/>
            </w:tcBorders>
            <w:shd w:val="clear" w:color="auto" w:fill="6FAC46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6D7E4D0F" w14:textId="77777777" w:rsidR="00CA7AD1" w:rsidRPr="00FC1760" w:rsidRDefault="00CA7AD1" w:rsidP="00C71BD5">
            <w:pPr>
              <w:tabs>
                <w:tab w:val="left" w:pos="901"/>
              </w:tabs>
              <w:spacing w:before="185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  <w:b/>
              </w:rPr>
              <w:t>Accompanied iPad Language</w:t>
            </w:r>
          </w:p>
        </w:tc>
      </w:tr>
      <w:tr w:rsidR="00CA7AD1" w:rsidRPr="00FC1760" w14:paraId="3326DF93" w14:textId="77777777" w:rsidTr="00C71BD5">
        <w:trPr>
          <w:trHeight w:hRule="exact" w:val="768"/>
        </w:trPr>
        <w:tc>
          <w:tcPr>
            <w:tcW w:w="2718" w:type="dxa"/>
            <w:tcBorders>
              <w:top w:val="single" w:sz="5" w:space="0" w:color="6FAC46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59E294E2" w14:textId="77777777" w:rsidR="00CA7AD1" w:rsidRPr="00FC1760" w:rsidRDefault="00CA7AD1" w:rsidP="00C71BD5">
            <w:pPr>
              <w:tabs>
                <w:tab w:val="left" w:pos="901"/>
              </w:tabs>
              <w:spacing w:before="185"/>
              <w:ind w:left="102"/>
              <w:jc w:val="center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  <w:b/>
              </w:rPr>
              <w:t>100%</w:t>
            </w:r>
          </w:p>
        </w:tc>
        <w:tc>
          <w:tcPr>
            <w:tcW w:w="5741" w:type="dxa"/>
            <w:tcBorders>
              <w:top w:val="single" w:sz="5" w:space="0" w:color="6FAC46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64768DB2" w14:textId="77777777" w:rsidR="00CA7AD1" w:rsidRPr="00FC1760" w:rsidRDefault="00CA7AD1" w:rsidP="00C71BD5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</w:rPr>
              <w:t>Outstanding!  You identified all of the lung sounds and appropriate interventions correctly. Keep up the great work!</w:t>
            </w:r>
          </w:p>
        </w:tc>
      </w:tr>
      <w:tr w:rsidR="00CA7AD1" w:rsidRPr="00FC1760" w14:paraId="0274D7FC" w14:textId="77777777" w:rsidTr="00C71BD5">
        <w:trPr>
          <w:trHeight w:hRule="exact" w:val="813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</w:tcPr>
          <w:p w14:paraId="755BD22E" w14:textId="77777777" w:rsidR="00CA7AD1" w:rsidRPr="00FC1760" w:rsidRDefault="00CA7AD1" w:rsidP="00C71BD5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  <w:b/>
              </w:rPr>
              <w:t>99-93%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5E9B2F5C" w14:textId="77777777" w:rsidR="00CA7AD1" w:rsidRPr="00FC1760" w:rsidRDefault="00CA7AD1" w:rsidP="00C71BD5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</w:rPr>
              <w:t>Great job! You answered most of the questions about identifying lung sounds and corresponding interventions correctly.</w:t>
            </w:r>
          </w:p>
        </w:tc>
      </w:tr>
      <w:tr w:rsidR="00CA7AD1" w:rsidRPr="00FC1760" w14:paraId="3A373528" w14:textId="77777777" w:rsidTr="00C71BD5">
        <w:trPr>
          <w:trHeight w:hRule="exact" w:val="624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578E7FD0" w14:textId="77777777" w:rsidR="00CA7AD1" w:rsidRPr="00FC1760" w:rsidRDefault="00CA7AD1" w:rsidP="00C71BD5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  <w:b/>
              </w:rPr>
              <w:t>92-85%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10CA4149" w14:textId="77777777" w:rsidR="00CA7AD1" w:rsidRPr="00FC1760" w:rsidRDefault="00CA7AD1" w:rsidP="00C71BD5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</w:rPr>
              <w:t>You did well, but we think you can do even better. Try your lung sound identification and interventions again.</w:t>
            </w:r>
          </w:p>
        </w:tc>
      </w:tr>
      <w:tr w:rsidR="00CA7AD1" w:rsidRPr="00FC1760" w14:paraId="211C389F" w14:textId="77777777" w:rsidTr="00C71BD5">
        <w:trPr>
          <w:trHeight w:hRule="exact" w:val="804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</w:tcPr>
          <w:p w14:paraId="72FF1CBD" w14:textId="77777777" w:rsidR="00CA7AD1" w:rsidRPr="00FC1760" w:rsidRDefault="00CA7AD1" w:rsidP="00C71BD5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  <w:b/>
              </w:rPr>
              <w:t>84-80%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3FFE7D5D" w14:textId="77777777" w:rsidR="00CA7AD1" w:rsidRPr="00FC1760" w:rsidRDefault="00CA7AD1" w:rsidP="00C71BD5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</w:rPr>
              <w:t>Not bad, but your lung sound identification skills and interventions still need some work.  Try your lung sound identification and interventions again.</w:t>
            </w:r>
          </w:p>
        </w:tc>
      </w:tr>
      <w:tr w:rsidR="00CA7AD1" w:rsidRPr="00FC1760" w14:paraId="450048F2" w14:textId="77777777" w:rsidTr="00C71BD5">
        <w:trPr>
          <w:trHeight w:hRule="exact" w:val="687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52B4EB73" w14:textId="77777777" w:rsidR="00CA7AD1" w:rsidRPr="00FC1760" w:rsidRDefault="00CA7AD1" w:rsidP="00C71BD5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  <w:b/>
              </w:rPr>
              <w:t>79% or lower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01B983C2" w14:textId="77777777" w:rsidR="00CA7AD1" w:rsidRPr="00FC1760" w:rsidRDefault="00CA7AD1" w:rsidP="00C71BD5">
            <w:pPr>
              <w:tabs>
                <w:tab w:val="left" w:pos="901"/>
              </w:tabs>
              <w:spacing w:before="185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</w:rPr>
              <w:t>Try again! We know you can do better next time at identifying lung sounds and appropriate interventions.</w:t>
            </w:r>
          </w:p>
        </w:tc>
      </w:tr>
    </w:tbl>
    <w:p w14:paraId="36FB50D8" w14:textId="77777777" w:rsidR="00CA7AD1" w:rsidRPr="00FC1760" w:rsidRDefault="00CA7AD1" w:rsidP="00CA7AD1">
      <w:pPr>
        <w:widowControl/>
        <w:spacing w:after="100"/>
        <w:rPr>
          <w:rFonts w:ascii="Calibri" w:eastAsia="Calibri" w:hAnsi="Calibri" w:cs="Times New Roman"/>
        </w:rPr>
      </w:pPr>
      <w:r w:rsidRPr="00FC1760">
        <w:rPr>
          <w:rFonts w:ascii="Georgia" w:eastAsia="Georgia" w:hAnsi="Georgia" w:cs="Georgia"/>
        </w:rPr>
        <w:t xml:space="preserve">A timestamp is also provided on the final “Star Score” screen. </w:t>
      </w:r>
      <w:r w:rsidRPr="00FC1760">
        <w:rPr>
          <w:rFonts w:ascii="Georgia" w:eastAsia="Georgia" w:hAnsi="Georgia" w:cs="Georgia"/>
        </w:rPr>
        <w:br/>
      </w:r>
      <w:r w:rsidRPr="00FC1760">
        <w:rPr>
          <w:rFonts w:ascii="Georgia" w:eastAsia="Georgia" w:hAnsi="Georgia" w:cs="Georgia"/>
        </w:rPr>
        <w:br/>
      </w:r>
      <w:r w:rsidRPr="00FC1760">
        <w:rPr>
          <w:rFonts w:ascii="Georgia" w:eastAsia="Georgia" w:hAnsi="Georgia" w:cs="Georgia"/>
          <w:b/>
          <w:color w:val="FF0000"/>
          <w:sz w:val="28"/>
          <w:szCs w:val="28"/>
        </w:rPr>
        <w:t xml:space="preserve">Take a screen shot of the Star Score screen with the timestamp. </w:t>
      </w:r>
      <w:r w:rsidRPr="00FC1760">
        <w:rPr>
          <w:rFonts w:ascii="Georgia" w:eastAsia="Georgia" w:hAnsi="Georgia" w:cs="Georgia"/>
          <w:b/>
          <w:sz w:val="28"/>
          <w:szCs w:val="28"/>
        </w:rPr>
        <w:br/>
      </w:r>
      <w:r w:rsidRPr="00FC1760">
        <w:rPr>
          <w:rFonts w:ascii="Georgia" w:eastAsia="Georgia" w:hAnsi="Georgia" w:cs="Georgia"/>
        </w:rPr>
        <w:t xml:space="preserve">Be aware that NO two timestamps are the same. </w:t>
      </w:r>
      <w:r w:rsidRPr="00FC1760">
        <w:rPr>
          <w:rFonts w:ascii="Georgia" w:eastAsia="Georgia" w:hAnsi="Georgia" w:cs="Georgia"/>
          <w:b/>
          <w:sz w:val="32"/>
          <w:szCs w:val="32"/>
        </w:rPr>
        <w:br/>
      </w:r>
      <w:r w:rsidRPr="00FC1760">
        <w:rPr>
          <w:rFonts w:ascii="Georgia" w:eastAsia="Georgia" w:hAnsi="Georgia" w:cs="Georgia"/>
        </w:rPr>
        <w:t>Turn the Star Score screen shot in to your instructor as “evidence” that you</w:t>
      </w:r>
      <w:r w:rsidRPr="00FC1760">
        <w:rPr>
          <w:rFonts w:ascii="Georgia" w:eastAsia="Georgia" w:hAnsi="Georgia" w:cs="Georgia"/>
        </w:rPr>
        <w:br/>
        <w:t xml:space="preserve"> completed the game successfully.</w:t>
      </w:r>
      <w:r w:rsidRPr="00FC1760">
        <w:rPr>
          <w:rFonts w:ascii="Georgia" w:eastAsia="Georgia" w:hAnsi="Georgia" w:cs="Georgia"/>
        </w:rPr>
        <w:br/>
      </w:r>
    </w:p>
    <w:p w14:paraId="14216AF5" w14:textId="77777777" w:rsidR="000E4BEB" w:rsidRDefault="000E4BEB">
      <w:pPr>
        <w:sectPr w:rsidR="000E4BEB">
          <w:pgSz w:w="12240" w:h="15840"/>
          <w:pgMar w:top="720" w:right="280" w:bottom="1000" w:left="1260" w:header="460" w:footer="807" w:gutter="0"/>
          <w:cols w:space="720"/>
        </w:sectPr>
      </w:pPr>
    </w:p>
    <w:p w14:paraId="14216AF6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AF7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AF8" w14:textId="77777777" w:rsidR="000E4BEB" w:rsidRDefault="000E4BEB">
      <w:pPr>
        <w:spacing w:before="7"/>
        <w:rPr>
          <w:rFonts w:ascii="Georgia" w:eastAsia="Georgia" w:hAnsi="Georgia" w:cs="Georgia"/>
          <w:sz w:val="21"/>
          <w:szCs w:val="21"/>
        </w:rPr>
      </w:pPr>
    </w:p>
    <w:p w14:paraId="14216AF9" w14:textId="77777777" w:rsidR="000E4BEB" w:rsidRDefault="007E79E4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14216B5F">
          <v:group id="_x0000_s1034" style="width:474.3pt;height:23.3pt;mso-position-horizontal-relative:char;mso-position-vertical-relative:line" coordsize="9486,466">
            <v:group id="_x0000_s1038" style="position:absolute;left:61;width:1676;height:405" coordorigin="61" coordsize="1676,405">
              <v:shape id="_x0000_s1039" style="position:absolute;left:61;width:1676;height:405" coordorigin="61" coordsize="1676,405" path="m61,405r1676,l1737,,61,r,405xe" fillcolor="#799936" stroked="f">
                <v:path arrowok="t"/>
              </v:shape>
            </v:group>
            <v:group id="_x0000_s1035" style="position:absolute;left:31;top:435;width:9424;height:2" coordorigin="31,435" coordsize="9424,2">
              <v:shape id="_x0000_s1037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36" type="#_x0000_t202" style="position:absolute;width:9486;height:466" filled="f" stroked="f">
                <v:textbox inset="0,0,0,0">
                  <w:txbxContent>
                    <w:p w14:paraId="14216B7A" w14:textId="77777777" w:rsidR="000E4BEB" w:rsidRDefault="00CA7AD1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6" w:name="Credits"/>
                      <w:bookmarkEnd w:id="6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CREDITS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4216AFA" w14:textId="77777777" w:rsidR="000E4BEB" w:rsidRDefault="000E4BEB">
      <w:pPr>
        <w:spacing w:before="9"/>
        <w:rPr>
          <w:rFonts w:ascii="Georgia" w:eastAsia="Georgia" w:hAnsi="Georgia" w:cs="Georgia"/>
          <w:sz w:val="13"/>
          <w:szCs w:val="13"/>
        </w:rPr>
      </w:pPr>
    </w:p>
    <w:p w14:paraId="14216AFB" w14:textId="77777777" w:rsidR="000E4BEB" w:rsidRDefault="00CA7AD1">
      <w:pPr>
        <w:pStyle w:val="BodyText"/>
        <w:ind w:left="180"/>
      </w:pPr>
      <w:r>
        <w:rPr>
          <w:spacing w:val="-2"/>
        </w:rPr>
        <w:t>Images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wounds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Wikimedia.</w:t>
      </w:r>
      <w:r>
        <w:rPr>
          <w:spacing w:val="-4"/>
        </w:rPr>
        <w:t xml:space="preserve"> </w:t>
      </w:r>
      <w:r>
        <w:rPr>
          <w:spacing w:val="-1"/>
        </w:rPr>
        <w:t>Downloaded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hyperlink r:id="rId10">
        <w:r>
          <w:rPr>
            <w:color w:val="1154CC"/>
            <w:spacing w:val="-1"/>
            <w:u w:val="single" w:color="1154CC"/>
          </w:rPr>
          <w:t>https://commons.wikimedia.org</w:t>
        </w:r>
      </w:hyperlink>
    </w:p>
    <w:p w14:paraId="14216AFC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AFD" w14:textId="77777777" w:rsidR="000E4BEB" w:rsidRDefault="000E4BEB">
      <w:pPr>
        <w:spacing w:before="5"/>
        <w:rPr>
          <w:rFonts w:ascii="Georgia" w:eastAsia="Georgia" w:hAnsi="Georgia" w:cs="Georgia"/>
          <w:sz w:val="20"/>
          <w:szCs w:val="20"/>
        </w:rPr>
      </w:pPr>
    </w:p>
    <w:p w14:paraId="14216AFE" w14:textId="77777777" w:rsidR="000E4BEB" w:rsidRDefault="00CA7AD1">
      <w:pPr>
        <w:pStyle w:val="BodyText"/>
        <w:ind w:left="180"/>
      </w:pPr>
      <w:r>
        <w:rPr>
          <w:spacing w:val="-1"/>
        </w:rPr>
        <w:t>Pressure</w:t>
      </w:r>
      <w:r>
        <w:rPr>
          <w:spacing w:val="-3"/>
        </w:rPr>
        <w:t xml:space="preserve"> </w:t>
      </w:r>
      <w:r>
        <w:rPr>
          <w:spacing w:val="-1"/>
        </w:rPr>
        <w:t>ulcer</w:t>
      </w:r>
      <w:r>
        <w:rPr>
          <w:spacing w:val="-2"/>
        </w:rPr>
        <w:t xml:space="preserve"> </w:t>
      </w:r>
      <w:r>
        <w:rPr>
          <w:spacing w:val="-1"/>
        </w:rPr>
        <w:t>images</w:t>
      </w:r>
      <w:r>
        <w:rPr>
          <w:spacing w:val="-2"/>
        </w:rPr>
        <w:t xml:space="preserve"> </w:t>
      </w:r>
      <w:r>
        <w:rPr>
          <w:spacing w:val="-1"/>
        </w:rPr>
        <w:t>purchased</w:t>
      </w:r>
      <w:r>
        <w:rPr>
          <w:spacing w:val="-2"/>
        </w:rPr>
        <w:t xml:space="preserve"> </w:t>
      </w:r>
      <w:r>
        <w:rPr>
          <w:spacing w:val="-1"/>
        </w:rPr>
        <w:t>from National</w:t>
      </w:r>
      <w:r>
        <w:t xml:space="preserve"> </w:t>
      </w:r>
      <w:r>
        <w:rPr>
          <w:spacing w:val="-2"/>
        </w:rPr>
        <w:t xml:space="preserve">Pressure </w:t>
      </w:r>
      <w:r>
        <w:t>Ulcer</w:t>
      </w:r>
      <w:r>
        <w:rPr>
          <w:spacing w:val="-2"/>
        </w:rPr>
        <w:t xml:space="preserve"> </w:t>
      </w:r>
      <w:r>
        <w:t>Advisory</w:t>
      </w:r>
      <w:r>
        <w:rPr>
          <w:spacing w:val="-5"/>
        </w:rPr>
        <w:t xml:space="preserve"> </w:t>
      </w:r>
      <w:r>
        <w:rPr>
          <w:spacing w:val="-1"/>
        </w:rPr>
        <w:t>Panel</w:t>
      </w:r>
      <w:r>
        <w:rPr>
          <w:spacing w:val="1"/>
        </w:rPr>
        <w:t xml:space="preserve"> </w:t>
      </w:r>
      <w:r>
        <w:rPr>
          <w:spacing w:val="-1"/>
        </w:rPr>
        <w:t>Online</w:t>
      </w:r>
      <w:r>
        <w:rPr>
          <w:spacing w:val="-2"/>
        </w:rPr>
        <w:t xml:space="preserve"> </w:t>
      </w:r>
      <w:r>
        <w:rPr>
          <w:spacing w:val="-1"/>
        </w:rPr>
        <w:t>Store.</w:t>
      </w:r>
    </w:p>
    <w:p w14:paraId="14216AFF" w14:textId="77777777" w:rsidR="000E4BEB" w:rsidRDefault="00CA7AD1">
      <w:pPr>
        <w:pStyle w:val="BodyText"/>
        <w:spacing w:before="175"/>
      </w:pPr>
      <w:r>
        <w:t>Available</w:t>
      </w:r>
      <w:r>
        <w:rPr>
          <w:spacing w:val="-13"/>
        </w:rPr>
        <w:t xml:space="preserve"> </w:t>
      </w:r>
      <w:r>
        <w:rPr>
          <w:spacing w:val="-1"/>
        </w:rPr>
        <w:t>at:</w:t>
      </w:r>
      <w:r>
        <w:rPr>
          <w:spacing w:val="-9"/>
        </w:rPr>
        <w:t xml:space="preserve"> </w:t>
      </w:r>
      <w:hyperlink r:id="rId11">
        <w:r>
          <w:rPr>
            <w:color w:val="1154CC"/>
            <w:spacing w:val="-1"/>
            <w:u w:val="single" w:color="1154CC"/>
          </w:rPr>
          <w:t>https://www.npuap.org/online-store/</w:t>
        </w:r>
      </w:hyperlink>
    </w:p>
    <w:p w14:paraId="14216B00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01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02" w14:textId="77777777" w:rsidR="000E4BEB" w:rsidRDefault="000E4BEB">
      <w:pPr>
        <w:spacing w:before="11"/>
        <w:rPr>
          <w:rFonts w:ascii="Georgia" w:eastAsia="Georgia" w:hAnsi="Georgia" w:cs="Georgia"/>
          <w:sz w:val="16"/>
          <w:szCs w:val="16"/>
        </w:rPr>
      </w:pPr>
    </w:p>
    <w:p w14:paraId="14216B03" w14:textId="77777777" w:rsidR="000E4BEB" w:rsidRDefault="007E79E4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14216B61">
          <v:group id="_x0000_s1028" style="width:474.3pt;height:23.3pt;mso-position-horizontal-relative:char;mso-position-vertical-relative:line" coordsize="9486,466">
            <v:group id="_x0000_s1032" style="position:absolute;left:61;width:2516;height:405" coordorigin="61" coordsize="2516,405">
              <v:shape id="_x0000_s1033" style="position:absolute;left:61;width:2516;height:405" coordorigin="61" coordsize="2516,405" path="m61,405r2516,l2577,,61,r,405xe" fillcolor="#799936" stroked="f">
                <v:path arrowok="t"/>
              </v:shape>
            </v:group>
            <v:group id="_x0000_s1029" style="position:absolute;left:31;top:435;width:9424;height:2" coordorigin="31,435" coordsize="9424,2">
              <v:shape id="_x0000_s1031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30" type="#_x0000_t202" style="position:absolute;width:9486;height:466" filled="f" stroked="f">
                <v:textbox inset="0,0,0,0">
                  <w:txbxContent>
                    <w:p w14:paraId="14216B7B" w14:textId="77777777" w:rsidR="000E4BEB" w:rsidRDefault="00CA7AD1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7" w:name="references"/>
                      <w:bookmarkEnd w:id="7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REFERENCES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4216B04" w14:textId="77777777" w:rsidR="000E4BEB" w:rsidRDefault="000E4BEB">
      <w:pPr>
        <w:spacing w:before="9"/>
        <w:rPr>
          <w:rFonts w:ascii="Georgia" w:eastAsia="Georgia" w:hAnsi="Georgia" w:cs="Georgia"/>
          <w:sz w:val="13"/>
          <w:szCs w:val="13"/>
        </w:rPr>
      </w:pPr>
    </w:p>
    <w:p w14:paraId="14216B05" w14:textId="77777777" w:rsidR="000E4BEB" w:rsidRDefault="007E79E4">
      <w:pPr>
        <w:pStyle w:val="BodyText"/>
        <w:spacing w:line="408" w:lineRule="auto"/>
        <w:ind w:right="1264" w:hanging="721"/>
      </w:pPr>
      <w:r>
        <w:pict w14:anchorId="14216B62">
          <v:shape id="_x0000_s1027" type="#_x0000_t202" style="position:absolute;left:0;text-align:left;margin-left:583.85pt;margin-top:-43.05pt;width:10.5pt;height:151.45pt;z-index:1672;mso-position-horizontal-relative:page" filled="f" stroked="f">
            <v:textbox style="layout-flow:vertical;mso-layout-flow-alt:bottom-to-top" inset="0,0,0,0">
              <w:txbxContent>
                <w:p w14:paraId="14216B7C" w14:textId="77777777" w:rsidR="000E4BEB" w:rsidRDefault="00CA7AD1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WOUND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ASSESSMENT</w:t>
                  </w:r>
                  <w:r>
                    <w:rPr>
                      <w:rFonts w:ascii="Arial"/>
                      <w:color w:val="7E7E7E"/>
                      <w:spacing w:val="22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CA7AD1">
        <w:rPr>
          <w:spacing w:val="-1"/>
        </w:rPr>
        <w:t>Alguire,</w:t>
      </w:r>
      <w:r w:rsidR="00CA7AD1">
        <w:rPr>
          <w:spacing w:val="-2"/>
        </w:rPr>
        <w:t xml:space="preserve"> </w:t>
      </w:r>
      <w:r w:rsidR="00CA7AD1">
        <w:t>P.,</w:t>
      </w:r>
      <w:r w:rsidR="00CA7AD1">
        <w:rPr>
          <w:spacing w:val="-6"/>
        </w:rPr>
        <w:t xml:space="preserve"> </w:t>
      </w:r>
      <w:proofErr w:type="spellStart"/>
      <w:r w:rsidR="00CA7AD1">
        <w:rPr>
          <w:spacing w:val="-1"/>
        </w:rPr>
        <w:t>Mathes</w:t>
      </w:r>
      <w:proofErr w:type="spellEnd"/>
      <w:r w:rsidR="00CA7AD1">
        <w:rPr>
          <w:spacing w:val="-1"/>
        </w:rPr>
        <w:t xml:space="preserve">, </w:t>
      </w:r>
      <w:r w:rsidR="00CA7AD1">
        <w:t>B</w:t>
      </w:r>
      <w:r w:rsidR="00CA7AD1">
        <w:rPr>
          <w:spacing w:val="-6"/>
        </w:rPr>
        <w:t xml:space="preserve"> </w:t>
      </w:r>
      <w:r w:rsidR="00CA7AD1">
        <w:rPr>
          <w:spacing w:val="-1"/>
        </w:rPr>
        <w:t>(2017).</w:t>
      </w:r>
      <w:r w:rsidR="00CA7AD1">
        <w:rPr>
          <w:spacing w:val="-6"/>
        </w:rPr>
        <w:t xml:space="preserve"> </w:t>
      </w:r>
      <w:r w:rsidR="00CA7AD1">
        <w:rPr>
          <w:spacing w:val="-1"/>
        </w:rPr>
        <w:t>Medical</w:t>
      </w:r>
      <w:r w:rsidR="00CA7AD1">
        <w:t xml:space="preserve"> </w:t>
      </w:r>
      <w:r w:rsidR="00CA7AD1">
        <w:rPr>
          <w:spacing w:val="-1"/>
        </w:rPr>
        <w:t>management</w:t>
      </w:r>
      <w:r w:rsidR="00CA7AD1">
        <w:rPr>
          <w:spacing w:val="-3"/>
        </w:rPr>
        <w:t xml:space="preserve"> </w:t>
      </w:r>
      <w:r w:rsidR="00CA7AD1">
        <w:t>of</w:t>
      </w:r>
      <w:r w:rsidR="00CA7AD1">
        <w:rPr>
          <w:spacing w:val="-3"/>
        </w:rPr>
        <w:t xml:space="preserve"> </w:t>
      </w:r>
      <w:r w:rsidR="00CA7AD1">
        <w:rPr>
          <w:spacing w:val="-1"/>
        </w:rPr>
        <w:t>lower</w:t>
      </w:r>
      <w:r w:rsidR="00CA7AD1">
        <w:rPr>
          <w:spacing w:val="-2"/>
        </w:rPr>
        <w:t xml:space="preserve"> </w:t>
      </w:r>
      <w:r w:rsidR="00CA7AD1">
        <w:rPr>
          <w:spacing w:val="-1"/>
        </w:rPr>
        <w:t>extremity</w:t>
      </w:r>
      <w:r w:rsidR="00CA7AD1">
        <w:rPr>
          <w:spacing w:val="-2"/>
        </w:rPr>
        <w:t xml:space="preserve"> </w:t>
      </w:r>
      <w:r w:rsidR="00CA7AD1">
        <w:t>chronic</w:t>
      </w:r>
      <w:r w:rsidR="00CA7AD1">
        <w:rPr>
          <w:spacing w:val="-5"/>
        </w:rPr>
        <w:t xml:space="preserve"> </w:t>
      </w:r>
      <w:r w:rsidR="00CA7AD1">
        <w:rPr>
          <w:spacing w:val="-1"/>
        </w:rPr>
        <w:t>venous</w:t>
      </w:r>
      <w:r w:rsidR="00CA7AD1">
        <w:rPr>
          <w:spacing w:val="-3"/>
        </w:rPr>
        <w:t xml:space="preserve"> </w:t>
      </w:r>
      <w:r w:rsidR="00CA7AD1">
        <w:rPr>
          <w:spacing w:val="-1"/>
        </w:rPr>
        <w:t>disease</w:t>
      </w:r>
      <w:r w:rsidR="00CA7AD1">
        <w:rPr>
          <w:spacing w:val="56"/>
        </w:rPr>
        <w:t xml:space="preserve"> </w:t>
      </w:r>
      <w:proofErr w:type="gramStart"/>
      <w:r w:rsidR="00CA7AD1">
        <w:rPr>
          <w:spacing w:val="-1"/>
        </w:rPr>
        <w:t>In</w:t>
      </w:r>
      <w:proofErr w:type="gramEnd"/>
      <w:r w:rsidR="00CA7AD1">
        <w:rPr>
          <w:spacing w:val="-1"/>
        </w:rPr>
        <w:t xml:space="preserve">: </w:t>
      </w:r>
      <w:proofErr w:type="spellStart"/>
      <w:r w:rsidR="00CA7AD1">
        <w:rPr>
          <w:spacing w:val="-1"/>
        </w:rPr>
        <w:t>UptoDate</w:t>
      </w:r>
      <w:proofErr w:type="spellEnd"/>
      <w:r w:rsidR="00CA7AD1">
        <w:rPr>
          <w:spacing w:val="-1"/>
        </w:rPr>
        <w:t>,</w:t>
      </w:r>
      <w:r w:rsidR="00CA7AD1">
        <w:t xml:space="preserve"> </w:t>
      </w:r>
      <w:proofErr w:type="spellStart"/>
      <w:r w:rsidR="00CA7AD1">
        <w:rPr>
          <w:spacing w:val="-1"/>
        </w:rPr>
        <w:t>Eidt</w:t>
      </w:r>
      <w:proofErr w:type="spellEnd"/>
      <w:r w:rsidR="00CA7AD1">
        <w:rPr>
          <w:spacing w:val="-1"/>
        </w:rPr>
        <w:t>,</w:t>
      </w:r>
      <w:r w:rsidR="00CA7AD1">
        <w:t xml:space="preserve"> J.</w:t>
      </w:r>
      <w:r w:rsidR="00CA7AD1">
        <w:rPr>
          <w:spacing w:val="-1"/>
        </w:rPr>
        <w:t xml:space="preserve"> and</w:t>
      </w:r>
      <w:r w:rsidR="00CA7AD1">
        <w:rPr>
          <w:spacing w:val="-2"/>
        </w:rPr>
        <w:t xml:space="preserve"> </w:t>
      </w:r>
      <w:r w:rsidR="00CA7AD1">
        <w:rPr>
          <w:spacing w:val="-1"/>
        </w:rPr>
        <w:t>Mils,</w:t>
      </w:r>
      <w:r w:rsidR="00CA7AD1">
        <w:rPr>
          <w:spacing w:val="-5"/>
        </w:rPr>
        <w:t xml:space="preserve"> </w:t>
      </w:r>
      <w:r w:rsidR="00CA7AD1">
        <w:t>J</w:t>
      </w:r>
      <w:r w:rsidR="00CA7AD1">
        <w:rPr>
          <w:spacing w:val="-1"/>
        </w:rPr>
        <w:t xml:space="preserve"> </w:t>
      </w:r>
      <w:r w:rsidR="00CA7AD1">
        <w:t>(</w:t>
      </w:r>
      <w:proofErr w:type="spellStart"/>
      <w:r w:rsidR="00CA7AD1">
        <w:t>Eds</w:t>
      </w:r>
      <w:proofErr w:type="spellEnd"/>
      <w:r w:rsidR="00CA7AD1">
        <w:t>),</w:t>
      </w:r>
      <w:r w:rsidR="00CA7AD1">
        <w:rPr>
          <w:spacing w:val="-5"/>
        </w:rPr>
        <w:t xml:space="preserve"> </w:t>
      </w:r>
      <w:proofErr w:type="spellStart"/>
      <w:r w:rsidR="00CA7AD1">
        <w:rPr>
          <w:spacing w:val="-1"/>
        </w:rPr>
        <w:t>UptoDate</w:t>
      </w:r>
      <w:proofErr w:type="spellEnd"/>
      <w:r w:rsidR="00CA7AD1">
        <w:rPr>
          <w:spacing w:val="-1"/>
        </w:rPr>
        <w:t>,</w:t>
      </w:r>
      <w:r w:rsidR="00CA7AD1">
        <w:t xml:space="preserve"> Waltham,</w:t>
      </w:r>
      <w:r w:rsidR="00CA7AD1">
        <w:rPr>
          <w:spacing w:val="2"/>
        </w:rPr>
        <w:t xml:space="preserve"> </w:t>
      </w:r>
      <w:r w:rsidR="00CA7AD1">
        <w:rPr>
          <w:spacing w:val="-1"/>
        </w:rPr>
        <w:t>MA.</w:t>
      </w:r>
      <w:r w:rsidR="00CA7AD1">
        <w:rPr>
          <w:spacing w:val="48"/>
        </w:rPr>
        <w:t xml:space="preserve"> </w:t>
      </w:r>
      <w:r w:rsidR="00CA7AD1">
        <w:rPr>
          <w:spacing w:val="-1"/>
        </w:rPr>
        <w:t>(Accessed</w:t>
      </w:r>
      <w:r w:rsidR="00CA7AD1">
        <w:rPr>
          <w:spacing w:val="-2"/>
        </w:rPr>
        <w:t xml:space="preserve"> </w:t>
      </w:r>
      <w:r w:rsidR="00CA7AD1">
        <w:t>on</w:t>
      </w:r>
      <w:r w:rsidR="00CA7AD1">
        <w:rPr>
          <w:spacing w:val="35"/>
          <w:w w:val="99"/>
        </w:rPr>
        <w:t xml:space="preserve"> </w:t>
      </w:r>
      <w:r w:rsidR="00CA7AD1">
        <w:rPr>
          <w:spacing w:val="-1"/>
        </w:rPr>
        <w:t>December</w:t>
      </w:r>
      <w:r w:rsidR="00CA7AD1">
        <w:rPr>
          <w:spacing w:val="-5"/>
        </w:rPr>
        <w:t xml:space="preserve"> </w:t>
      </w:r>
      <w:r w:rsidR="00CA7AD1">
        <w:t>12,</w:t>
      </w:r>
      <w:r w:rsidR="00CA7AD1">
        <w:rPr>
          <w:spacing w:val="-8"/>
        </w:rPr>
        <w:t xml:space="preserve"> </w:t>
      </w:r>
      <w:r w:rsidR="00CA7AD1">
        <w:t>2017)</w:t>
      </w:r>
    </w:p>
    <w:p w14:paraId="14216B06" w14:textId="77777777" w:rsidR="000E4BEB" w:rsidRDefault="000E4BEB">
      <w:pPr>
        <w:spacing w:before="8"/>
        <w:rPr>
          <w:rFonts w:ascii="Georgia" w:eastAsia="Georgia" w:hAnsi="Georgia" w:cs="Georgia"/>
          <w:sz w:val="31"/>
          <w:szCs w:val="31"/>
        </w:rPr>
      </w:pPr>
    </w:p>
    <w:p w14:paraId="14216B07" w14:textId="77777777" w:rsidR="000E4BEB" w:rsidRDefault="00CA7AD1">
      <w:pPr>
        <w:pStyle w:val="BodyText"/>
        <w:spacing w:before="0" w:line="408" w:lineRule="auto"/>
        <w:ind w:right="1264" w:hanging="721"/>
      </w:pPr>
      <w:r>
        <w:rPr>
          <w:spacing w:val="-1"/>
        </w:rPr>
        <w:t xml:space="preserve">Armstrong, </w:t>
      </w:r>
      <w:r>
        <w:t>D.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McCullouch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t>D.,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proofErr w:type="spellStart"/>
      <w:r>
        <w:t>Asla</w:t>
      </w:r>
      <w:proofErr w:type="spellEnd"/>
      <w:r>
        <w:t>,</w:t>
      </w:r>
      <w:r>
        <w:rPr>
          <w:spacing w:val="-5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rPr>
          <w:spacing w:val="-1"/>
        </w:rPr>
        <w:t>(2017).</w:t>
      </w:r>
      <w:r>
        <w:rPr>
          <w:spacing w:val="42"/>
        </w:rP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 xml:space="preserve">diabetic </w:t>
      </w:r>
      <w:r>
        <w:t>foot</w:t>
      </w:r>
      <w:r>
        <w:rPr>
          <w:spacing w:val="-3"/>
        </w:rPr>
        <w:t xml:space="preserve"> </w:t>
      </w:r>
      <w:r>
        <w:rPr>
          <w:spacing w:val="-1"/>
        </w:rPr>
        <w:t>ulcers.</w:t>
      </w:r>
      <w:r>
        <w:t xml:space="preserve"> </w:t>
      </w:r>
      <w:r>
        <w:rPr>
          <w:spacing w:val="-1"/>
        </w:rPr>
        <w:t>In:</w:t>
      </w:r>
      <w:r>
        <w:rPr>
          <w:spacing w:val="67"/>
          <w:w w:val="99"/>
        </w:rPr>
        <w:t xml:space="preserve"> </w:t>
      </w:r>
      <w:proofErr w:type="spellStart"/>
      <w:r>
        <w:rPr>
          <w:spacing w:val="-1"/>
        </w:rPr>
        <w:t>UptoDate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Eidt</w:t>
      </w:r>
      <w:proofErr w:type="spellEnd"/>
      <w:r>
        <w:rPr>
          <w:spacing w:val="-1"/>
        </w:rPr>
        <w:t>,</w:t>
      </w:r>
      <w:r>
        <w:t xml:space="preserve"> J., </w:t>
      </w:r>
      <w:r>
        <w:rPr>
          <w:spacing w:val="-1"/>
        </w:rPr>
        <w:t xml:space="preserve">Mils, </w:t>
      </w:r>
      <w:r>
        <w:t>J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Nathan,</w:t>
      </w:r>
      <w:r>
        <w:t xml:space="preserve"> </w:t>
      </w:r>
      <w:r>
        <w:rPr>
          <w:spacing w:val="-3"/>
        </w:rPr>
        <w:t>D.</w:t>
      </w:r>
      <w:r>
        <w:rPr>
          <w:spacing w:val="4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Eds</w:t>
      </w:r>
      <w:proofErr w:type="spellEnd"/>
      <w:r>
        <w:rPr>
          <w:spacing w:val="-1"/>
        </w:rPr>
        <w:t>),</w:t>
      </w:r>
      <w:r>
        <w:t xml:space="preserve"> </w:t>
      </w:r>
      <w:proofErr w:type="spellStart"/>
      <w:r>
        <w:rPr>
          <w:spacing w:val="-2"/>
        </w:rPr>
        <w:t>UptoDate</w:t>
      </w:r>
      <w:proofErr w:type="spellEnd"/>
      <w:r>
        <w:rPr>
          <w:spacing w:val="-2"/>
        </w:rPr>
        <w:t>,</w:t>
      </w:r>
      <w:r>
        <w:t xml:space="preserve"> Waltham,</w:t>
      </w:r>
      <w:r>
        <w:rPr>
          <w:spacing w:val="-3"/>
        </w:rPr>
        <w:t xml:space="preserve"> </w:t>
      </w:r>
      <w:r>
        <w:t>MA.</w:t>
      </w:r>
      <w:r>
        <w:rPr>
          <w:spacing w:val="48"/>
        </w:rPr>
        <w:t xml:space="preserve"> </w:t>
      </w:r>
      <w:r>
        <w:rPr>
          <w:spacing w:val="-1"/>
        </w:rPr>
        <w:t>(Accessed</w:t>
      </w:r>
      <w:r>
        <w:rPr>
          <w:spacing w:val="-2"/>
        </w:rPr>
        <w:t xml:space="preserve"> </w:t>
      </w:r>
      <w:r>
        <w:t>on</w:t>
      </w:r>
      <w:r>
        <w:rPr>
          <w:spacing w:val="51"/>
          <w:w w:val="99"/>
        </w:rPr>
        <w:t xml:space="preserve"> </w:t>
      </w:r>
      <w:r>
        <w:rPr>
          <w:spacing w:val="-1"/>
        </w:rPr>
        <w:t>December</w:t>
      </w:r>
      <w:r>
        <w:rPr>
          <w:spacing w:val="-5"/>
        </w:rPr>
        <w:t xml:space="preserve"> </w:t>
      </w:r>
      <w:r>
        <w:t>12,</w:t>
      </w:r>
      <w:r>
        <w:rPr>
          <w:spacing w:val="-8"/>
        </w:rPr>
        <w:t xml:space="preserve"> </w:t>
      </w:r>
      <w:r>
        <w:t>2017)</w:t>
      </w:r>
    </w:p>
    <w:p w14:paraId="14216B08" w14:textId="77777777" w:rsidR="000E4BEB" w:rsidRDefault="000E4BEB">
      <w:pPr>
        <w:spacing w:before="8"/>
        <w:rPr>
          <w:rFonts w:ascii="Georgia" w:eastAsia="Georgia" w:hAnsi="Georgia" w:cs="Georgia"/>
          <w:sz w:val="31"/>
          <w:szCs w:val="31"/>
        </w:rPr>
      </w:pPr>
    </w:p>
    <w:p w14:paraId="14216B09" w14:textId="77777777" w:rsidR="000E4BEB" w:rsidRDefault="00CA7AD1">
      <w:pPr>
        <w:pStyle w:val="BodyText"/>
        <w:spacing w:before="0" w:line="408" w:lineRule="auto"/>
        <w:ind w:right="1264" w:hanging="721"/>
      </w:pPr>
      <w:r>
        <w:rPr>
          <w:spacing w:val="-1"/>
        </w:rPr>
        <w:t>Armstrong,</w:t>
      </w:r>
      <w:r>
        <w:rPr>
          <w:spacing w:val="-2"/>
        </w:rPr>
        <w:t xml:space="preserve"> </w:t>
      </w:r>
      <w:r>
        <w:t>D.,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proofErr w:type="spellStart"/>
      <w:r>
        <w:t>Meyr</w:t>
      </w:r>
      <w:proofErr w:type="spellEnd"/>
      <w:r>
        <w:t>,</w:t>
      </w:r>
      <w:r>
        <w:rPr>
          <w:spacing w:val="-7"/>
        </w:rPr>
        <w:t xml:space="preserve"> </w:t>
      </w:r>
      <w:r>
        <w:rPr>
          <w:spacing w:val="1"/>
        </w:rPr>
        <w:t>A.</w:t>
      </w:r>
      <w:r>
        <w:rPr>
          <w:spacing w:val="-6"/>
        </w:rPr>
        <w:t xml:space="preserve"> </w:t>
      </w:r>
      <w:r>
        <w:rPr>
          <w:spacing w:val="-1"/>
        </w:rPr>
        <w:t>(2017).</w:t>
      </w:r>
      <w:r>
        <w:rPr>
          <w:spacing w:val="-2"/>
        </w:rPr>
        <w:t xml:space="preserve"> </w:t>
      </w:r>
      <w:r>
        <w:rPr>
          <w:spacing w:val="-1"/>
        </w:rPr>
        <w:t>Basic</w:t>
      </w:r>
      <w:r>
        <w:rPr>
          <w:spacing w:val="-7"/>
        </w:rPr>
        <w:t xml:space="preserve"> </w:t>
      </w:r>
      <w:r>
        <w:rPr>
          <w:spacing w:val="-1"/>
        </w:rPr>
        <w:t>Principles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Wound</w:t>
      </w:r>
      <w:r>
        <w:rPr>
          <w:spacing w:val="-4"/>
        </w:rPr>
        <w:t xml:space="preserve"> </w:t>
      </w:r>
      <w:r>
        <w:rPr>
          <w:spacing w:val="-1"/>
        </w:rPr>
        <w:t>Management. In: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UptoDate</w:t>
      </w:r>
      <w:proofErr w:type="spellEnd"/>
      <w:r>
        <w:rPr>
          <w:spacing w:val="-1"/>
        </w:rPr>
        <w:t>,</w:t>
      </w:r>
      <w:r>
        <w:rPr>
          <w:spacing w:val="75"/>
          <w:w w:val="99"/>
        </w:rPr>
        <w:t xml:space="preserve"> </w:t>
      </w:r>
      <w:proofErr w:type="spellStart"/>
      <w:r>
        <w:rPr>
          <w:spacing w:val="-1"/>
        </w:rPr>
        <w:t>Sanfey</w:t>
      </w:r>
      <w:proofErr w:type="spellEnd"/>
      <w:r>
        <w:rPr>
          <w:spacing w:val="-1"/>
        </w:rPr>
        <w:t xml:space="preserve">, </w:t>
      </w:r>
      <w:r>
        <w:t>H.,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Eidt</w:t>
      </w:r>
      <w:proofErr w:type="spellEnd"/>
      <w:r>
        <w:rPr>
          <w:spacing w:val="-1"/>
        </w:rPr>
        <w:t>,</w:t>
      </w:r>
      <w:r>
        <w:t xml:space="preserve"> J.</w:t>
      </w:r>
      <w:r>
        <w:rPr>
          <w:spacing w:val="-6"/>
        </w:rPr>
        <w:t xml:space="preserve"> </w:t>
      </w:r>
      <w:r>
        <w:t>Mils,</w:t>
      </w:r>
      <w:r>
        <w:rPr>
          <w:spacing w:val="-5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Bruera</w:t>
      </w:r>
      <w:proofErr w:type="spellEnd"/>
      <w:r>
        <w:rPr>
          <w:spacing w:val="-1"/>
        </w:rPr>
        <w:t xml:space="preserve">, </w:t>
      </w:r>
      <w:r>
        <w:t>E</w:t>
      </w:r>
      <w:r>
        <w:rPr>
          <w:spacing w:val="1"/>
        </w:rPr>
        <w:t xml:space="preserve"> </w:t>
      </w:r>
      <w:r>
        <w:t>(</w:t>
      </w:r>
      <w:proofErr w:type="spellStart"/>
      <w:r>
        <w:t>Eds</w:t>
      </w:r>
      <w:proofErr w:type="spellEnd"/>
      <w:r>
        <w:t>),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UptoDate</w:t>
      </w:r>
      <w:proofErr w:type="spellEnd"/>
      <w:r>
        <w:rPr>
          <w:spacing w:val="-1"/>
        </w:rPr>
        <w:t xml:space="preserve">, </w:t>
      </w:r>
      <w:r>
        <w:t>Waltham,</w:t>
      </w:r>
      <w:r>
        <w:rPr>
          <w:spacing w:val="-2"/>
        </w:rPr>
        <w:t xml:space="preserve"> </w:t>
      </w:r>
      <w:r>
        <w:t>MA.</w:t>
      </w:r>
      <w:r>
        <w:rPr>
          <w:spacing w:val="47"/>
        </w:rPr>
        <w:t xml:space="preserve"> </w:t>
      </w:r>
      <w:r>
        <w:rPr>
          <w:spacing w:val="-1"/>
        </w:rPr>
        <w:t>(Accessed</w:t>
      </w:r>
      <w:r>
        <w:rPr>
          <w:spacing w:val="-2"/>
        </w:rPr>
        <w:t xml:space="preserve"> </w:t>
      </w:r>
      <w:r>
        <w:t>on</w:t>
      </w:r>
      <w:r>
        <w:rPr>
          <w:spacing w:val="39"/>
          <w:w w:val="99"/>
        </w:rPr>
        <w:t xml:space="preserve"> </w:t>
      </w:r>
      <w:r>
        <w:rPr>
          <w:spacing w:val="-1"/>
        </w:rPr>
        <w:t>December</w:t>
      </w:r>
      <w:r>
        <w:rPr>
          <w:spacing w:val="-5"/>
        </w:rPr>
        <w:t xml:space="preserve"> </w:t>
      </w:r>
      <w:r>
        <w:t>12,</w:t>
      </w:r>
      <w:r>
        <w:rPr>
          <w:spacing w:val="-8"/>
        </w:rPr>
        <w:t xml:space="preserve"> </w:t>
      </w:r>
      <w:r>
        <w:t>2017)</w:t>
      </w:r>
    </w:p>
    <w:p w14:paraId="14216B0A" w14:textId="77777777" w:rsidR="000E4BEB" w:rsidRDefault="000E4BEB">
      <w:pPr>
        <w:spacing w:before="8"/>
        <w:rPr>
          <w:rFonts w:ascii="Georgia" w:eastAsia="Georgia" w:hAnsi="Georgia" w:cs="Georgia"/>
          <w:sz w:val="31"/>
          <w:szCs w:val="31"/>
        </w:rPr>
      </w:pPr>
    </w:p>
    <w:p w14:paraId="14216B0B" w14:textId="77777777" w:rsidR="000E4BEB" w:rsidRDefault="00CA7AD1">
      <w:pPr>
        <w:pStyle w:val="BodyText"/>
        <w:spacing w:before="0" w:line="408" w:lineRule="auto"/>
        <w:ind w:right="1264" w:hanging="721"/>
      </w:pPr>
      <w:r>
        <w:rPr>
          <w:spacing w:val="-1"/>
        </w:rPr>
        <w:t>Armstrong,</w:t>
      </w:r>
      <w:r>
        <w:rPr>
          <w:spacing w:val="-2"/>
        </w:rPr>
        <w:t xml:space="preserve"> </w:t>
      </w:r>
      <w:r>
        <w:t>D.,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Meyr</w:t>
      </w:r>
      <w:proofErr w:type="spellEnd"/>
      <w:r>
        <w:rPr>
          <w:spacing w:val="-1"/>
        </w:rPr>
        <w:t>,</w:t>
      </w:r>
      <w:r>
        <w:rPr>
          <w:spacing w:val="-6"/>
        </w:rPr>
        <w:t xml:space="preserve"> </w:t>
      </w:r>
      <w:r>
        <w:rPr>
          <w:spacing w:val="1"/>
        </w:rPr>
        <w:t>A.</w:t>
      </w:r>
      <w:r>
        <w:rPr>
          <w:spacing w:val="-6"/>
        </w:rPr>
        <w:t xml:space="preserve"> </w:t>
      </w:r>
      <w:r>
        <w:rPr>
          <w:spacing w:val="-1"/>
        </w:rPr>
        <w:t>(2017)</w:t>
      </w:r>
      <w:r>
        <w:t xml:space="preserve"> </w:t>
      </w:r>
      <w:r>
        <w:rPr>
          <w:spacing w:val="-1"/>
        </w:rPr>
        <w:t>Compression</w:t>
      </w:r>
      <w:r>
        <w:rPr>
          <w:spacing w:val="-7"/>
        </w:rPr>
        <w:t xml:space="preserve"> </w:t>
      </w:r>
      <w:r>
        <w:rPr>
          <w:spacing w:val="-2"/>
        </w:rPr>
        <w:t>therapy</w:t>
      </w:r>
      <w:r>
        <w:rPr>
          <w:spacing w:val="-1"/>
        </w:rPr>
        <w:t xml:space="preserve"> 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treatment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1"/>
        </w:rPr>
        <w:t>chronic</w:t>
      </w:r>
      <w:r>
        <w:rPr>
          <w:spacing w:val="-6"/>
        </w:rPr>
        <w:t xml:space="preserve"> </w:t>
      </w:r>
      <w:r>
        <w:rPr>
          <w:spacing w:val="-1"/>
        </w:rPr>
        <w:t>venous</w:t>
      </w:r>
      <w:r>
        <w:rPr>
          <w:spacing w:val="79"/>
        </w:rPr>
        <w:t xml:space="preserve"> </w:t>
      </w:r>
      <w:r>
        <w:rPr>
          <w:spacing w:val="-1"/>
        </w:rPr>
        <w:t>insufficiency. In:</w:t>
      </w:r>
      <w:r>
        <w:t xml:space="preserve"> </w:t>
      </w:r>
      <w:proofErr w:type="spellStart"/>
      <w:r>
        <w:rPr>
          <w:spacing w:val="-1"/>
        </w:rPr>
        <w:t>UptoDate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Eidt</w:t>
      </w:r>
      <w:proofErr w:type="spellEnd"/>
      <w:r>
        <w:rPr>
          <w:spacing w:val="-1"/>
        </w:rPr>
        <w:t>,</w:t>
      </w:r>
      <w:r>
        <w:t xml:space="preserve"> J.</w:t>
      </w:r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Mils,</w:t>
      </w:r>
      <w:r>
        <w:rPr>
          <w:spacing w:val="-5"/>
        </w:rPr>
        <w:t xml:space="preserve"> </w:t>
      </w:r>
      <w:r>
        <w:t xml:space="preserve">J </w:t>
      </w:r>
      <w:r>
        <w:rPr>
          <w:spacing w:val="-1"/>
        </w:rPr>
        <w:t>(</w:t>
      </w:r>
      <w:proofErr w:type="spellStart"/>
      <w:r>
        <w:rPr>
          <w:spacing w:val="-1"/>
        </w:rPr>
        <w:t>Eds</w:t>
      </w:r>
      <w:proofErr w:type="spellEnd"/>
      <w:r>
        <w:rPr>
          <w:spacing w:val="-1"/>
        </w:rPr>
        <w:t>),</w:t>
      </w:r>
      <w:r>
        <w:t xml:space="preserve"> </w:t>
      </w:r>
      <w:proofErr w:type="spellStart"/>
      <w:r>
        <w:rPr>
          <w:spacing w:val="-1"/>
        </w:rPr>
        <w:t>UptoDate</w:t>
      </w:r>
      <w:proofErr w:type="spellEnd"/>
      <w:r>
        <w:rPr>
          <w:spacing w:val="-1"/>
        </w:rPr>
        <w:t xml:space="preserve">, </w:t>
      </w:r>
      <w:r>
        <w:t>Waltham,</w:t>
      </w:r>
      <w:r>
        <w:rPr>
          <w:spacing w:val="-2"/>
        </w:rPr>
        <w:t xml:space="preserve"> </w:t>
      </w:r>
      <w:r>
        <w:rPr>
          <w:spacing w:val="-1"/>
        </w:rPr>
        <w:t>MA.</w:t>
      </w:r>
      <w:r>
        <w:rPr>
          <w:spacing w:val="49"/>
          <w:w w:val="99"/>
        </w:rPr>
        <w:t xml:space="preserve"> </w:t>
      </w:r>
      <w:r>
        <w:rPr>
          <w:spacing w:val="-1"/>
        </w:rPr>
        <w:t>(Accessed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December</w:t>
      </w:r>
      <w:r>
        <w:rPr>
          <w:spacing w:val="-7"/>
        </w:rPr>
        <w:t xml:space="preserve"> </w:t>
      </w:r>
      <w:r>
        <w:t>12,</w:t>
      </w:r>
      <w:r>
        <w:rPr>
          <w:spacing w:val="-6"/>
        </w:rPr>
        <w:t xml:space="preserve"> </w:t>
      </w:r>
      <w:r>
        <w:t>2017</w:t>
      </w:r>
    </w:p>
    <w:p w14:paraId="14216B0C" w14:textId="77777777" w:rsidR="000E4BEB" w:rsidRDefault="000E4BEB">
      <w:pPr>
        <w:spacing w:before="8"/>
        <w:rPr>
          <w:rFonts w:ascii="Georgia" w:eastAsia="Georgia" w:hAnsi="Georgia" w:cs="Georgia"/>
          <w:sz w:val="31"/>
          <w:szCs w:val="31"/>
        </w:rPr>
      </w:pPr>
    </w:p>
    <w:p w14:paraId="14216B0D" w14:textId="77777777" w:rsidR="000E4BEB" w:rsidRDefault="00CA7AD1">
      <w:pPr>
        <w:pStyle w:val="BodyText"/>
        <w:spacing w:before="0"/>
        <w:ind w:left="180"/>
      </w:pPr>
      <w:r>
        <w:rPr>
          <w:spacing w:val="-1"/>
        </w:rPr>
        <w:t>National Pressure</w:t>
      </w:r>
      <w:r>
        <w:rPr>
          <w:spacing w:val="-3"/>
        </w:rPr>
        <w:t xml:space="preserve"> </w:t>
      </w:r>
      <w:r>
        <w:rPr>
          <w:spacing w:val="-1"/>
        </w:rPr>
        <w:t>Ulcer</w:t>
      </w:r>
      <w:r>
        <w:rPr>
          <w:spacing w:val="-2"/>
        </w:rPr>
        <w:t xml:space="preserve"> </w:t>
      </w:r>
      <w:r>
        <w:rPr>
          <w:spacing w:val="-1"/>
        </w:rPr>
        <w:t xml:space="preserve">Advisory Panel. NPUAP </w:t>
      </w:r>
      <w:r>
        <w:rPr>
          <w:spacing w:val="-2"/>
        </w:rPr>
        <w:t>Pressure</w:t>
      </w:r>
      <w:r>
        <w:rPr>
          <w:spacing w:val="-3"/>
        </w:rPr>
        <w:t xml:space="preserve"> </w:t>
      </w:r>
      <w:r>
        <w:rPr>
          <w:spacing w:val="-1"/>
        </w:rPr>
        <w:t>Ulcer</w:t>
      </w:r>
      <w:r>
        <w:rPr>
          <w:spacing w:val="-3"/>
        </w:rPr>
        <w:t xml:space="preserve"> </w:t>
      </w:r>
      <w:r>
        <w:rPr>
          <w:spacing w:val="-1"/>
        </w:rPr>
        <w:t>Stages/Categories.</w:t>
      </w:r>
    </w:p>
    <w:p w14:paraId="14216B0E" w14:textId="77777777" w:rsidR="000E4BEB" w:rsidRDefault="00CA7AD1">
      <w:pPr>
        <w:pStyle w:val="BodyText"/>
        <w:spacing w:before="175" w:line="408" w:lineRule="auto"/>
        <w:ind w:right="1761"/>
      </w:pPr>
      <w:r>
        <w:rPr>
          <w:spacing w:val="-1"/>
        </w:rPr>
        <w:t>Downloaded</w:t>
      </w:r>
      <w:r>
        <w:rPr>
          <w:spacing w:val="-20"/>
        </w:rPr>
        <w:t xml:space="preserve"> </w:t>
      </w:r>
      <w:r>
        <w:rPr>
          <w:spacing w:val="-1"/>
        </w:rPr>
        <w:t>from:</w:t>
      </w:r>
      <w:r>
        <w:rPr>
          <w:spacing w:val="-19"/>
        </w:rPr>
        <w:t xml:space="preserve"> </w:t>
      </w:r>
      <w:hyperlink r:id="rId12">
        <w:r>
          <w:rPr>
            <w:spacing w:val="-1"/>
          </w:rPr>
          <w:t>http://www.npuap.org/wp-content/uploads/2012/01/NPUAP-</w:t>
        </w:r>
      </w:hyperlink>
      <w:r>
        <w:rPr>
          <w:spacing w:val="91"/>
        </w:rPr>
        <w:t xml:space="preserve"> </w:t>
      </w:r>
      <w:r>
        <w:rPr>
          <w:spacing w:val="-1"/>
        </w:rPr>
        <w:t>Pressure-Ulcer-Stages-Categories.pdf</w:t>
      </w:r>
    </w:p>
    <w:p w14:paraId="14216B0F" w14:textId="77777777" w:rsidR="000E4BEB" w:rsidRDefault="000E4BEB">
      <w:pPr>
        <w:spacing w:before="8"/>
        <w:rPr>
          <w:rFonts w:ascii="Georgia" w:eastAsia="Georgia" w:hAnsi="Georgia" w:cs="Georgia"/>
          <w:sz w:val="31"/>
          <w:szCs w:val="31"/>
        </w:rPr>
      </w:pPr>
    </w:p>
    <w:p w14:paraId="14216B10" w14:textId="77777777" w:rsidR="000E4BEB" w:rsidRDefault="00CA7AD1">
      <w:pPr>
        <w:pStyle w:val="BodyText"/>
        <w:spacing w:before="0" w:line="408" w:lineRule="auto"/>
        <w:ind w:right="1264" w:hanging="721"/>
      </w:pP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Pressure</w:t>
      </w:r>
      <w:r>
        <w:rPr>
          <w:spacing w:val="-3"/>
        </w:rPr>
        <w:t xml:space="preserve"> </w:t>
      </w:r>
      <w:r>
        <w:rPr>
          <w:spacing w:val="-1"/>
        </w:rPr>
        <w:t>Ulcer</w:t>
      </w:r>
      <w:r>
        <w:rPr>
          <w:spacing w:val="-2"/>
        </w:rPr>
        <w:t xml:space="preserve"> </w:t>
      </w:r>
      <w:r>
        <w:rPr>
          <w:spacing w:val="-1"/>
        </w:rPr>
        <w:t>Advisory</w:t>
      </w:r>
      <w:r>
        <w:t xml:space="preserve"> </w:t>
      </w:r>
      <w:r>
        <w:rPr>
          <w:spacing w:val="-1"/>
        </w:rPr>
        <w:t>Panel</w:t>
      </w:r>
      <w:r>
        <w:rPr>
          <w:spacing w:val="-4"/>
        </w:rPr>
        <w:t xml:space="preserve"> </w:t>
      </w:r>
      <w:r>
        <w:rPr>
          <w:spacing w:val="-1"/>
        </w:rPr>
        <w:t>(2014)</w:t>
      </w:r>
      <w:r>
        <w:t xml:space="preserve"> </w:t>
      </w:r>
      <w:r>
        <w:rPr>
          <w:spacing w:val="-1"/>
        </w:rPr>
        <w:t>Prevention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Treatment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Pressure</w:t>
      </w:r>
      <w:r>
        <w:rPr>
          <w:spacing w:val="-3"/>
        </w:rPr>
        <w:t xml:space="preserve"> </w:t>
      </w:r>
      <w:r>
        <w:rPr>
          <w:spacing w:val="-1"/>
        </w:rPr>
        <w:t>Ulcers</w:t>
      </w:r>
      <w:r>
        <w:rPr>
          <w:spacing w:val="59"/>
          <w:w w:val="99"/>
        </w:rP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Practice</w:t>
      </w:r>
      <w:r>
        <w:rPr>
          <w:spacing w:val="-2"/>
        </w:rPr>
        <w:t xml:space="preserve"> </w:t>
      </w:r>
      <w:r>
        <w:rPr>
          <w:spacing w:val="-1"/>
        </w:rPr>
        <w:t>Guidelines:</w:t>
      </w:r>
      <w:r>
        <w:rPr>
          <w:spacing w:val="-6"/>
        </w:rPr>
        <w:t xml:space="preserve"> </w:t>
      </w:r>
      <w:r>
        <w:rPr>
          <w:spacing w:val="-1"/>
        </w:rPr>
        <w:t>Quick</w:t>
      </w:r>
      <w:r>
        <w:rPr>
          <w:spacing w:val="1"/>
        </w:rPr>
        <w:t xml:space="preserve"> </w:t>
      </w:r>
      <w:r>
        <w:rPr>
          <w:spacing w:val="-1"/>
        </w:rPr>
        <w:t>Reference</w:t>
      </w:r>
      <w:r>
        <w:rPr>
          <w:spacing w:val="-3"/>
        </w:rPr>
        <w:t xml:space="preserve"> </w:t>
      </w:r>
      <w:r>
        <w:rPr>
          <w:spacing w:val="-1"/>
        </w:rPr>
        <w:t>Guide.</w:t>
      </w:r>
      <w:r>
        <w:t xml:space="preserve"> </w:t>
      </w:r>
      <w:r>
        <w:rPr>
          <w:spacing w:val="-1"/>
        </w:rPr>
        <w:t>Downloaded</w:t>
      </w:r>
      <w:r>
        <w:rPr>
          <w:spacing w:val="-3"/>
        </w:rPr>
        <w:t xml:space="preserve"> </w:t>
      </w:r>
      <w:r>
        <w:rPr>
          <w:spacing w:val="-1"/>
        </w:rPr>
        <w:t>from:</w:t>
      </w:r>
    </w:p>
    <w:p w14:paraId="14216B11" w14:textId="77777777" w:rsidR="000E4BEB" w:rsidRDefault="000E4BEB">
      <w:pPr>
        <w:spacing w:line="408" w:lineRule="auto"/>
        <w:sectPr w:rsidR="000E4BEB">
          <w:pgSz w:w="12240" w:h="15840"/>
          <w:pgMar w:top="720" w:right="280" w:bottom="1000" w:left="1260" w:header="460" w:footer="807" w:gutter="0"/>
          <w:cols w:space="720"/>
        </w:sectPr>
      </w:pPr>
    </w:p>
    <w:p w14:paraId="14216B12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13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14" w14:textId="77777777" w:rsidR="000E4BEB" w:rsidRDefault="000E4BEB">
      <w:pPr>
        <w:spacing w:before="4"/>
        <w:rPr>
          <w:rFonts w:ascii="Georgia" w:eastAsia="Georgia" w:hAnsi="Georgia" w:cs="Georgia"/>
        </w:rPr>
      </w:pPr>
    </w:p>
    <w:p w14:paraId="14216B15" w14:textId="77777777" w:rsidR="000E4BEB" w:rsidRDefault="00CA7AD1">
      <w:pPr>
        <w:pStyle w:val="BodyText"/>
        <w:spacing w:before="0" w:line="408" w:lineRule="auto"/>
        <w:ind w:left="881" w:right="1281"/>
      </w:pPr>
      <w:r>
        <w:rPr>
          <w:spacing w:val="-1"/>
        </w:rPr>
        <w:t>https://</w:t>
      </w:r>
      <w:hyperlink r:id="rId13">
        <w:r>
          <w:rPr>
            <w:spacing w:val="-1"/>
          </w:rPr>
          <w:t>www.npuap.org/resources/educational-and-clinical-resources/prevention-and-</w:t>
        </w:r>
      </w:hyperlink>
      <w:r>
        <w:rPr>
          <w:spacing w:val="97"/>
        </w:rPr>
        <w:t xml:space="preserve"> </w:t>
      </w:r>
      <w:r>
        <w:rPr>
          <w:spacing w:val="-1"/>
        </w:rPr>
        <w:t>treatment-of-pressure-ulcers-clinical-practice-guideline/</w:t>
      </w:r>
    </w:p>
    <w:p w14:paraId="14216B16" w14:textId="77777777" w:rsidR="000E4BEB" w:rsidRDefault="000E4BEB">
      <w:pPr>
        <w:spacing w:before="8"/>
        <w:rPr>
          <w:rFonts w:ascii="Georgia" w:eastAsia="Georgia" w:hAnsi="Georgia" w:cs="Georgia"/>
          <w:sz w:val="31"/>
          <w:szCs w:val="31"/>
        </w:rPr>
      </w:pPr>
    </w:p>
    <w:p w14:paraId="14216B17" w14:textId="77777777" w:rsidR="000E4BEB" w:rsidRDefault="007E79E4">
      <w:pPr>
        <w:pStyle w:val="BodyText"/>
        <w:spacing w:before="0" w:line="408" w:lineRule="auto"/>
        <w:ind w:left="881" w:right="1315" w:hanging="721"/>
      </w:pPr>
      <w:r>
        <w:pict w14:anchorId="14216B63">
          <v:shape id="_x0000_s1026" type="#_x0000_t202" style="position:absolute;left:0;text-align:left;margin-left:583.85pt;margin-top:67.45pt;width:10.5pt;height:151.45pt;z-index:1696;mso-position-horizontal-relative:page" filled="f" stroked="f">
            <v:textbox style="layout-flow:vertical;mso-layout-flow-alt:bottom-to-top" inset="0,0,0,0">
              <w:txbxContent>
                <w:p w14:paraId="14216B7D" w14:textId="77777777" w:rsidR="000E4BEB" w:rsidRDefault="00CA7AD1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WOUND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ASSESSMENT</w:t>
                  </w:r>
                  <w:r>
                    <w:rPr>
                      <w:rFonts w:ascii="Arial"/>
                      <w:color w:val="7E7E7E"/>
                      <w:spacing w:val="22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CA7AD1">
        <w:rPr>
          <w:spacing w:val="-1"/>
        </w:rPr>
        <w:t>Petersen,</w:t>
      </w:r>
      <w:r w:rsidR="00CA7AD1">
        <w:t xml:space="preserve"> M</w:t>
      </w:r>
      <w:r w:rsidR="00CA7AD1">
        <w:rPr>
          <w:spacing w:val="1"/>
        </w:rPr>
        <w:t xml:space="preserve"> </w:t>
      </w:r>
      <w:r w:rsidR="00CA7AD1">
        <w:t>(2016).</w:t>
      </w:r>
      <w:r w:rsidR="00CA7AD1">
        <w:rPr>
          <w:spacing w:val="-5"/>
        </w:rPr>
        <w:t xml:space="preserve"> </w:t>
      </w:r>
      <w:r w:rsidR="00CA7AD1">
        <w:rPr>
          <w:spacing w:val="-1"/>
        </w:rPr>
        <w:t>Approach</w:t>
      </w:r>
      <w:r w:rsidR="00CA7AD1">
        <w:rPr>
          <w:spacing w:val="1"/>
        </w:rPr>
        <w:t xml:space="preserve"> </w:t>
      </w:r>
      <w:r w:rsidR="00CA7AD1">
        <w:rPr>
          <w:spacing w:val="-3"/>
        </w:rPr>
        <w:t>to</w:t>
      </w:r>
      <w:r w:rsidR="00CA7AD1">
        <w:t xml:space="preserve"> the</w:t>
      </w:r>
      <w:r w:rsidR="00CA7AD1">
        <w:rPr>
          <w:spacing w:val="-2"/>
        </w:rPr>
        <w:t xml:space="preserve"> </w:t>
      </w:r>
      <w:r w:rsidR="00CA7AD1">
        <w:rPr>
          <w:spacing w:val="-1"/>
        </w:rPr>
        <w:t>differential</w:t>
      </w:r>
      <w:r w:rsidR="00CA7AD1">
        <w:rPr>
          <w:spacing w:val="1"/>
        </w:rPr>
        <w:t xml:space="preserve"> </w:t>
      </w:r>
      <w:r w:rsidR="00CA7AD1">
        <w:rPr>
          <w:spacing w:val="-1"/>
        </w:rPr>
        <w:t>diagnosis</w:t>
      </w:r>
      <w:r w:rsidR="00CA7AD1">
        <w:rPr>
          <w:spacing w:val="1"/>
        </w:rPr>
        <w:t xml:space="preserve"> </w:t>
      </w:r>
      <w:r w:rsidR="00CA7AD1">
        <w:t>of</w:t>
      </w:r>
      <w:r w:rsidR="00CA7AD1">
        <w:rPr>
          <w:spacing w:val="-2"/>
        </w:rPr>
        <w:t xml:space="preserve"> </w:t>
      </w:r>
      <w:r w:rsidR="00CA7AD1">
        <w:rPr>
          <w:spacing w:val="-1"/>
        </w:rPr>
        <w:t>leg</w:t>
      </w:r>
      <w:r w:rsidR="00CA7AD1">
        <w:rPr>
          <w:spacing w:val="-3"/>
        </w:rPr>
        <w:t xml:space="preserve"> </w:t>
      </w:r>
      <w:r w:rsidR="00CA7AD1">
        <w:rPr>
          <w:spacing w:val="-1"/>
        </w:rPr>
        <w:t>ulcers.</w:t>
      </w:r>
      <w:r w:rsidR="00CA7AD1">
        <w:t xml:space="preserve"> </w:t>
      </w:r>
      <w:r w:rsidR="00CA7AD1">
        <w:rPr>
          <w:spacing w:val="3"/>
        </w:rPr>
        <w:t xml:space="preserve"> </w:t>
      </w:r>
      <w:r w:rsidR="00CA7AD1">
        <w:rPr>
          <w:spacing w:val="-1"/>
        </w:rPr>
        <w:t>In:</w:t>
      </w:r>
      <w:r w:rsidR="00CA7AD1">
        <w:t xml:space="preserve"> </w:t>
      </w:r>
      <w:proofErr w:type="spellStart"/>
      <w:r w:rsidR="00CA7AD1">
        <w:rPr>
          <w:spacing w:val="-1"/>
        </w:rPr>
        <w:t>UptoDate</w:t>
      </w:r>
      <w:proofErr w:type="spellEnd"/>
      <w:r w:rsidR="00CA7AD1">
        <w:rPr>
          <w:spacing w:val="-1"/>
        </w:rPr>
        <w:t>,</w:t>
      </w:r>
      <w:r w:rsidR="00CA7AD1">
        <w:rPr>
          <w:spacing w:val="45"/>
          <w:w w:val="99"/>
        </w:rPr>
        <w:t xml:space="preserve"> </w:t>
      </w:r>
      <w:proofErr w:type="spellStart"/>
      <w:r w:rsidR="00CA7AD1">
        <w:rPr>
          <w:spacing w:val="-1"/>
        </w:rPr>
        <w:t>Stratman</w:t>
      </w:r>
      <w:proofErr w:type="spellEnd"/>
      <w:r w:rsidR="00CA7AD1">
        <w:rPr>
          <w:spacing w:val="-1"/>
        </w:rPr>
        <w:t xml:space="preserve">, </w:t>
      </w:r>
      <w:proofErr w:type="gramStart"/>
      <w:r w:rsidR="00CA7AD1">
        <w:t>E..</w:t>
      </w:r>
      <w:proofErr w:type="gramEnd"/>
      <w:r w:rsidR="00CA7AD1">
        <w:rPr>
          <w:spacing w:val="-1"/>
        </w:rPr>
        <w:t xml:space="preserve"> and</w:t>
      </w:r>
      <w:r w:rsidR="00CA7AD1">
        <w:rPr>
          <w:spacing w:val="-3"/>
        </w:rPr>
        <w:t xml:space="preserve"> </w:t>
      </w:r>
      <w:r w:rsidR="00CA7AD1">
        <w:rPr>
          <w:spacing w:val="-1"/>
        </w:rPr>
        <w:t>Ofori,</w:t>
      </w:r>
      <w:r w:rsidR="00CA7AD1">
        <w:rPr>
          <w:spacing w:val="-5"/>
        </w:rPr>
        <w:t xml:space="preserve"> </w:t>
      </w:r>
      <w:r w:rsidR="00CA7AD1">
        <w:rPr>
          <w:spacing w:val="1"/>
        </w:rPr>
        <w:t>A.</w:t>
      </w:r>
      <w:r w:rsidR="00CA7AD1">
        <w:rPr>
          <w:spacing w:val="-2"/>
        </w:rPr>
        <w:t xml:space="preserve"> </w:t>
      </w:r>
      <w:r w:rsidR="00CA7AD1">
        <w:t>(Ed),</w:t>
      </w:r>
      <w:r w:rsidR="00CA7AD1">
        <w:rPr>
          <w:spacing w:val="-6"/>
        </w:rPr>
        <w:t xml:space="preserve"> </w:t>
      </w:r>
      <w:proofErr w:type="spellStart"/>
      <w:r w:rsidR="00CA7AD1">
        <w:rPr>
          <w:spacing w:val="-1"/>
        </w:rPr>
        <w:t>UptoDate</w:t>
      </w:r>
      <w:proofErr w:type="spellEnd"/>
      <w:r w:rsidR="00CA7AD1">
        <w:rPr>
          <w:spacing w:val="-1"/>
        </w:rPr>
        <w:t>,</w:t>
      </w:r>
      <w:r w:rsidR="00CA7AD1">
        <w:t xml:space="preserve"> </w:t>
      </w:r>
      <w:r w:rsidR="00CA7AD1">
        <w:rPr>
          <w:spacing w:val="-1"/>
        </w:rPr>
        <w:t>Waltham,</w:t>
      </w:r>
      <w:r w:rsidR="00CA7AD1">
        <w:rPr>
          <w:spacing w:val="3"/>
        </w:rPr>
        <w:t xml:space="preserve"> </w:t>
      </w:r>
      <w:r w:rsidR="00CA7AD1">
        <w:rPr>
          <w:spacing w:val="-1"/>
        </w:rPr>
        <w:t>MA.</w:t>
      </w:r>
      <w:r w:rsidR="00CA7AD1">
        <w:rPr>
          <w:spacing w:val="46"/>
        </w:rPr>
        <w:t xml:space="preserve"> </w:t>
      </w:r>
      <w:r w:rsidR="00CA7AD1">
        <w:rPr>
          <w:spacing w:val="-1"/>
        </w:rPr>
        <w:t xml:space="preserve">(Accessed </w:t>
      </w:r>
      <w:r w:rsidR="00CA7AD1">
        <w:t>on</w:t>
      </w:r>
      <w:r w:rsidR="00CA7AD1">
        <w:rPr>
          <w:spacing w:val="-6"/>
        </w:rPr>
        <w:t xml:space="preserve"> </w:t>
      </w:r>
      <w:r w:rsidR="00CA7AD1">
        <w:rPr>
          <w:spacing w:val="-1"/>
        </w:rPr>
        <w:t>December</w:t>
      </w:r>
      <w:r w:rsidR="00CA7AD1">
        <w:rPr>
          <w:spacing w:val="-2"/>
        </w:rPr>
        <w:t xml:space="preserve"> </w:t>
      </w:r>
      <w:r w:rsidR="00CA7AD1">
        <w:t>12,</w:t>
      </w:r>
      <w:r w:rsidR="00CA7AD1">
        <w:rPr>
          <w:spacing w:val="51"/>
          <w:w w:val="99"/>
        </w:rPr>
        <w:t xml:space="preserve"> </w:t>
      </w:r>
      <w:r w:rsidR="00CA7AD1">
        <w:t>2017)</w:t>
      </w:r>
    </w:p>
    <w:p w14:paraId="14216B18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19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1A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1B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1C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1D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1E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1F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20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21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22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23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24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25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26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27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28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29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2A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2B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2C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2D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2E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2F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30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31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32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33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34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35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36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37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38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39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3A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3B" w14:textId="77777777" w:rsidR="000E4BEB" w:rsidRDefault="000E4BEB">
      <w:pPr>
        <w:rPr>
          <w:rFonts w:ascii="Georgia" w:eastAsia="Georgia" w:hAnsi="Georgia" w:cs="Georgia"/>
          <w:sz w:val="20"/>
          <w:szCs w:val="20"/>
        </w:rPr>
      </w:pPr>
    </w:p>
    <w:p w14:paraId="14216B3C" w14:textId="77777777" w:rsidR="000E4BEB" w:rsidRDefault="000E4BEB">
      <w:pPr>
        <w:spacing w:before="11"/>
        <w:rPr>
          <w:rFonts w:ascii="Georgia" w:eastAsia="Georgia" w:hAnsi="Georgia" w:cs="Georgia"/>
          <w:sz w:val="25"/>
          <w:szCs w:val="25"/>
        </w:rPr>
      </w:pPr>
    </w:p>
    <w:p w14:paraId="14216B3D" w14:textId="77777777" w:rsidR="000E4BEB" w:rsidRDefault="00CA7AD1">
      <w:pPr>
        <w:spacing w:line="200" w:lineRule="atLeast"/>
        <w:ind w:left="165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drawing>
          <wp:inline distT="0" distB="0" distL="0" distR="0" wp14:anchorId="14216B64" wp14:editId="14216B65">
            <wp:extent cx="480630" cy="174021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630" cy="17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16B3E" w14:textId="77777777" w:rsidR="000E4BEB" w:rsidRDefault="00CA7AD1">
      <w:pPr>
        <w:spacing w:before="28" w:line="275" w:lineRule="auto"/>
        <w:ind w:left="165" w:right="1281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2"/>
          <w:sz w:val="14"/>
        </w:rPr>
        <w:t>This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pacing w:val="-2"/>
          <w:sz w:val="14"/>
        </w:rPr>
        <w:t>work</w:t>
      </w:r>
      <w:r>
        <w:rPr>
          <w:rFonts w:ascii="Arial"/>
          <w:sz w:val="14"/>
        </w:rPr>
        <w:t xml:space="preserve"> by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Wisconsin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2"/>
          <w:sz w:val="14"/>
        </w:rPr>
        <w:t>Technical</w:t>
      </w:r>
      <w:r>
        <w:rPr>
          <w:rFonts w:ascii="Arial"/>
          <w:spacing w:val="-1"/>
          <w:sz w:val="14"/>
        </w:rPr>
        <w:t xml:space="preserve"> College</w:t>
      </w:r>
      <w:r>
        <w:rPr>
          <w:rFonts w:ascii="Arial"/>
          <w:spacing w:val="-2"/>
          <w:sz w:val="14"/>
        </w:rPr>
        <w:t xml:space="preserve"> System</w:t>
      </w:r>
      <w:r>
        <w:rPr>
          <w:rFonts w:ascii="Arial"/>
          <w:spacing w:val="9"/>
          <w:sz w:val="14"/>
        </w:rPr>
        <w:t xml:space="preserve"> </w:t>
      </w:r>
      <w:r>
        <w:rPr>
          <w:rFonts w:ascii="Arial"/>
          <w:spacing w:val="-1"/>
          <w:sz w:val="14"/>
        </w:rPr>
        <w:t>TAACCCT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IV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Consortium</w:t>
      </w:r>
      <w:r>
        <w:rPr>
          <w:rFonts w:ascii="Arial"/>
          <w:spacing w:val="4"/>
          <w:sz w:val="14"/>
        </w:rPr>
        <w:t xml:space="preserve"> </w:t>
      </w:r>
      <w:r>
        <w:rPr>
          <w:rFonts w:ascii="Arial"/>
          <w:spacing w:val="-1"/>
          <w:sz w:val="14"/>
        </w:rPr>
        <w:t>is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licensed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under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a</w:t>
      </w:r>
      <w:r>
        <w:rPr>
          <w:rFonts w:ascii="Arial"/>
          <w:spacing w:val="-2"/>
          <w:sz w:val="14"/>
        </w:rPr>
        <w:t xml:space="preserve"> Creative </w:t>
      </w:r>
      <w:r>
        <w:rPr>
          <w:rFonts w:ascii="Arial"/>
          <w:sz w:val="14"/>
        </w:rPr>
        <w:t xml:space="preserve">Commons </w:t>
      </w:r>
      <w:r>
        <w:rPr>
          <w:rFonts w:ascii="Arial"/>
          <w:spacing w:val="-1"/>
          <w:sz w:val="14"/>
        </w:rPr>
        <w:t>Attribution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3"/>
          <w:sz w:val="14"/>
        </w:rPr>
        <w:t>4.0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2"/>
          <w:sz w:val="14"/>
        </w:rPr>
        <w:t>International</w:t>
      </w:r>
      <w:r>
        <w:rPr>
          <w:rFonts w:ascii="Arial"/>
          <w:spacing w:val="101"/>
          <w:sz w:val="14"/>
        </w:rPr>
        <w:t xml:space="preserve"> </w:t>
      </w:r>
      <w:r>
        <w:rPr>
          <w:rFonts w:ascii="Arial"/>
          <w:spacing w:val="-2"/>
          <w:sz w:val="14"/>
        </w:rPr>
        <w:t>license.</w:t>
      </w:r>
    </w:p>
    <w:p w14:paraId="14216B3F" w14:textId="77777777" w:rsidR="000E4BEB" w:rsidRDefault="00CA7AD1">
      <w:pPr>
        <w:spacing w:before="120" w:line="275" w:lineRule="auto"/>
        <w:ind w:left="165" w:right="1315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2"/>
          <w:sz w:val="14"/>
        </w:rPr>
        <w:t>Third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party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marks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and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brands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 xml:space="preserve">are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property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of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their</w:t>
      </w:r>
      <w:r>
        <w:rPr>
          <w:rFonts w:ascii="Arial"/>
          <w:spacing w:val="-1"/>
          <w:sz w:val="14"/>
        </w:rPr>
        <w:t xml:space="preserve"> respective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holders.</w:t>
      </w:r>
      <w:r>
        <w:rPr>
          <w:rFonts w:ascii="Arial"/>
          <w:spacing w:val="10"/>
          <w:sz w:val="14"/>
        </w:rPr>
        <w:t xml:space="preserve"> </w:t>
      </w:r>
      <w:r>
        <w:rPr>
          <w:rFonts w:ascii="Arial"/>
          <w:spacing w:val="-1"/>
          <w:sz w:val="14"/>
        </w:rPr>
        <w:t>Please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respect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copyright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and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terms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of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use</w:t>
      </w:r>
      <w:r>
        <w:rPr>
          <w:rFonts w:ascii="Arial"/>
          <w:spacing w:val="-2"/>
          <w:sz w:val="14"/>
        </w:rPr>
        <w:t xml:space="preserve"> on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any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 xml:space="preserve">webpage </w:t>
      </w:r>
      <w:r>
        <w:rPr>
          <w:rFonts w:ascii="Arial"/>
          <w:spacing w:val="-1"/>
          <w:sz w:val="14"/>
        </w:rPr>
        <w:t>links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that</w:t>
      </w:r>
      <w:r>
        <w:rPr>
          <w:rFonts w:ascii="Arial"/>
          <w:spacing w:val="117"/>
          <w:sz w:val="14"/>
        </w:rPr>
        <w:t xml:space="preserve"> </w:t>
      </w:r>
      <w:r>
        <w:rPr>
          <w:rFonts w:ascii="Arial"/>
          <w:sz w:val="14"/>
        </w:rPr>
        <w:t>may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be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included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in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this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document.</w:t>
      </w:r>
    </w:p>
    <w:p w14:paraId="14216B40" w14:textId="77777777" w:rsidR="000E4BEB" w:rsidRDefault="00CA7AD1">
      <w:pPr>
        <w:spacing w:before="121" w:line="275" w:lineRule="auto"/>
        <w:ind w:left="165" w:right="1315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2"/>
          <w:sz w:val="14"/>
          <w:szCs w:val="14"/>
        </w:rPr>
        <w:t>This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workforce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product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was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funded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grant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awarded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U.S.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Department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Labor’s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Employment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Training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Administration.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 xml:space="preserve">The </w:t>
      </w:r>
      <w:r>
        <w:rPr>
          <w:rFonts w:ascii="Arial" w:eastAsia="Arial" w:hAnsi="Arial" w:cs="Arial"/>
          <w:spacing w:val="-1"/>
          <w:sz w:val="14"/>
          <w:szCs w:val="14"/>
        </w:rPr>
        <w:t>product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was</w:t>
      </w:r>
      <w:r>
        <w:rPr>
          <w:rFonts w:ascii="Arial" w:eastAsia="Arial" w:hAnsi="Arial" w:cs="Arial"/>
          <w:spacing w:val="9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created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grantee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does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not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necessarily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reflect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 xml:space="preserve">official </w:t>
      </w:r>
      <w:r>
        <w:rPr>
          <w:rFonts w:ascii="Arial" w:eastAsia="Arial" w:hAnsi="Arial" w:cs="Arial"/>
          <w:spacing w:val="-2"/>
          <w:sz w:val="14"/>
          <w:szCs w:val="14"/>
        </w:rPr>
        <w:t>position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U.S.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Department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Labor.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 xml:space="preserve">The </w:t>
      </w:r>
      <w:r>
        <w:rPr>
          <w:rFonts w:ascii="Arial" w:eastAsia="Arial" w:hAnsi="Arial" w:cs="Arial"/>
          <w:spacing w:val="-1"/>
          <w:sz w:val="14"/>
          <w:szCs w:val="14"/>
        </w:rPr>
        <w:t>U.S.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Department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Labor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makes</w:t>
      </w:r>
      <w:r>
        <w:rPr>
          <w:rFonts w:ascii="Arial" w:eastAsia="Arial" w:hAnsi="Arial" w:cs="Arial"/>
          <w:sz w:val="14"/>
          <w:szCs w:val="14"/>
        </w:rPr>
        <w:t xml:space="preserve"> no</w:t>
      </w:r>
      <w:r>
        <w:rPr>
          <w:rFonts w:ascii="Arial" w:eastAsia="Arial" w:hAnsi="Arial" w:cs="Arial"/>
          <w:spacing w:val="9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guarantees,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warranties,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assurances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 xml:space="preserve">kind, </w:t>
      </w:r>
      <w:r>
        <w:rPr>
          <w:rFonts w:ascii="Arial" w:eastAsia="Arial" w:hAnsi="Arial" w:cs="Arial"/>
          <w:spacing w:val="-2"/>
          <w:sz w:val="14"/>
          <w:szCs w:val="14"/>
        </w:rPr>
        <w:t>express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implied,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3"/>
          <w:sz w:val="14"/>
          <w:szCs w:val="14"/>
        </w:rPr>
        <w:t>with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respect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such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information,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including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information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linked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sites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9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including,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but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not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limited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to,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accuracy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information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its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completeness,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timeliness,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usefulness,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adequacy,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continued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availability,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ownership.</w:t>
      </w:r>
      <w:r>
        <w:rPr>
          <w:rFonts w:ascii="Arial" w:eastAsia="Arial" w:hAnsi="Arial" w:cs="Arial"/>
          <w:spacing w:val="10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This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an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equal opportunity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program.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Assistive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technologies</w:t>
      </w:r>
      <w:r>
        <w:rPr>
          <w:rFonts w:ascii="Arial" w:eastAsia="Arial" w:hAnsi="Arial" w:cs="Arial"/>
          <w:sz w:val="14"/>
          <w:szCs w:val="14"/>
        </w:rPr>
        <w:t xml:space="preserve"> are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available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upon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request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include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Voice/TTY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(771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800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-947-6644).c</w:t>
      </w:r>
    </w:p>
    <w:sectPr w:rsidR="000E4BEB">
      <w:pgSz w:w="12240" w:h="15840"/>
      <w:pgMar w:top="720" w:right="280" w:bottom="1000" w:left="1280" w:header="460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16B6C" w14:textId="77777777" w:rsidR="004775AC" w:rsidRDefault="00CA7AD1">
      <w:r>
        <w:separator/>
      </w:r>
    </w:p>
  </w:endnote>
  <w:endnote w:type="continuationSeparator" w:id="0">
    <w:p w14:paraId="14216B6E" w14:textId="77777777" w:rsidR="004775AC" w:rsidRDefault="00CA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16B68" w14:textId="77777777" w:rsidR="004775AC" w:rsidRDefault="00CA7AD1">
      <w:r>
        <w:separator/>
      </w:r>
    </w:p>
  </w:footnote>
  <w:footnote w:type="continuationSeparator" w:id="0">
    <w:p w14:paraId="14216B6A" w14:textId="77777777" w:rsidR="004775AC" w:rsidRDefault="00CA7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16B67" w14:textId="77777777" w:rsidR="000E4BEB" w:rsidRDefault="007E79E4">
    <w:pPr>
      <w:spacing w:line="14" w:lineRule="auto"/>
      <w:rPr>
        <w:sz w:val="20"/>
        <w:szCs w:val="20"/>
      </w:rPr>
    </w:pPr>
    <w:r>
      <w:pict w14:anchorId="14216B6C">
        <v:group id="_x0000_s2054" style="position:absolute;margin-left:72.05pt;margin-top:23pt;width:467.7pt;height:.1pt;z-index:-8896;mso-position-horizontal-relative:page;mso-position-vertical-relative:page" coordorigin="1441,460" coordsize="9354,2">
          <v:shape id="_x0000_s2055" style="position:absolute;left:1441;top:460;width:9354;height:2" coordorigin="1441,460" coordsize="9354,0" path="m1441,460r9354,e" fillcolor="#799936" stroked="f">
            <v:path arrowok="t"/>
          </v:shape>
          <w10:wrap anchorx="page" anchory="page"/>
        </v:group>
      </w:pict>
    </w:r>
    <w:r>
      <w:pict w14:anchorId="14216B6D">
        <v:group id="_x0000_s2052" style="position:absolute;margin-left:72.05pt;margin-top:24.5pt;width:467.7pt;height:10.25pt;z-index:-8872;mso-position-horizontal-relative:page;mso-position-vertical-relative:page" coordorigin="1441,490" coordsize="9354,205">
          <v:shape id="_x0000_s2053" style="position:absolute;left:1441;top:490;width:9354;height:205" coordorigin="1441,490" coordsize="9354,205" path="m1441,695r9354,l10795,490r-9354,l1441,695xe" fillcolor="#799936" stroked="f">
            <v:path arrowok="t"/>
          </v:shape>
          <w10:wrap anchorx="page" anchory="page"/>
        </v:group>
      </w:pict>
    </w:r>
    <w:r>
      <w:pict w14:anchorId="14216B6E">
        <v:group id="_x0000_s2050" style="position:absolute;margin-left:72.05pt;margin-top:36.25pt;width:467.7pt;height:.1pt;z-index:-8848;mso-position-horizontal-relative:page;mso-position-vertical-relative:page" coordorigin="1441,725" coordsize="9354,2">
          <v:shape id="_x0000_s2051" style="position:absolute;left:1441;top:725;width:9354;height:2" coordorigin="1441,725" coordsize="9354,0" path="m1441,725r9354,e" fillcolor="#799936" stroked="f">
            <v:path arrowok="t"/>
          </v:shape>
          <w10:wrap anchorx="page" anchory="page"/>
        </v:group>
      </w:pict>
    </w:r>
    <w:r>
      <w:pict w14:anchorId="14216B6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4pt;margin-top:24.2pt;width:37.75pt;height:11pt;z-index:-8824;mso-position-horizontal-relative:page;mso-position-vertical-relative:page" filled="f" stroked="f">
          <v:textbox inset="0,0,0,0">
            <w:txbxContent>
              <w:p w14:paraId="14216B81" w14:textId="77777777" w:rsidR="000E4BEB" w:rsidRDefault="00CA7AD1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/>
                    <w:b/>
                    <w:color w:val="F1F1F1"/>
                    <w:sz w:val="18"/>
                  </w:rPr>
                  <w:t>G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A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M</w:t>
                </w:r>
                <w:r>
                  <w:rPr>
                    <w:rFonts w:ascii="Arial"/>
                    <w:b/>
                    <w:color w:val="F1F1F1"/>
                    <w:spacing w:val="4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84031"/>
    <w:multiLevelType w:val="hybridMultilevel"/>
    <w:tmpl w:val="D3481460"/>
    <w:lvl w:ilvl="0" w:tplc="146E3A3E">
      <w:start w:val="1"/>
      <w:numFmt w:val="bullet"/>
      <w:lvlText w:val=""/>
      <w:lvlJc w:val="left"/>
      <w:pPr>
        <w:ind w:left="901" w:hanging="361"/>
      </w:pPr>
      <w:rPr>
        <w:rFonts w:ascii="Symbol" w:eastAsia="Symbol" w:hAnsi="Symbol" w:hint="default"/>
        <w:color w:val="799936"/>
        <w:sz w:val="22"/>
        <w:szCs w:val="22"/>
      </w:rPr>
    </w:lvl>
    <w:lvl w:ilvl="1" w:tplc="E6305346">
      <w:start w:val="1"/>
      <w:numFmt w:val="bullet"/>
      <w:lvlText w:val="•"/>
      <w:lvlJc w:val="left"/>
      <w:pPr>
        <w:ind w:left="1880" w:hanging="361"/>
      </w:pPr>
      <w:rPr>
        <w:rFonts w:hint="default"/>
      </w:rPr>
    </w:lvl>
    <w:lvl w:ilvl="2" w:tplc="3178581C">
      <w:start w:val="1"/>
      <w:numFmt w:val="bullet"/>
      <w:lvlText w:val="•"/>
      <w:lvlJc w:val="left"/>
      <w:pPr>
        <w:ind w:left="2860" w:hanging="361"/>
      </w:pPr>
      <w:rPr>
        <w:rFonts w:hint="default"/>
      </w:rPr>
    </w:lvl>
    <w:lvl w:ilvl="3" w:tplc="BE488182">
      <w:start w:val="1"/>
      <w:numFmt w:val="bullet"/>
      <w:lvlText w:val="•"/>
      <w:lvlJc w:val="left"/>
      <w:pPr>
        <w:ind w:left="3840" w:hanging="361"/>
      </w:pPr>
      <w:rPr>
        <w:rFonts w:hint="default"/>
      </w:rPr>
    </w:lvl>
    <w:lvl w:ilvl="4" w:tplc="E982AD5C">
      <w:start w:val="1"/>
      <w:numFmt w:val="bullet"/>
      <w:lvlText w:val="•"/>
      <w:lvlJc w:val="left"/>
      <w:pPr>
        <w:ind w:left="4820" w:hanging="361"/>
      </w:pPr>
      <w:rPr>
        <w:rFonts w:hint="default"/>
      </w:rPr>
    </w:lvl>
    <w:lvl w:ilvl="5" w:tplc="507AD776">
      <w:start w:val="1"/>
      <w:numFmt w:val="bullet"/>
      <w:lvlText w:val="•"/>
      <w:lvlJc w:val="left"/>
      <w:pPr>
        <w:ind w:left="5800" w:hanging="361"/>
      </w:pPr>
      <w:rPr>
        <w:rFonts w:hint="default"/>
      </w:rPr>
    </w:lvl>
    <w:lvl w:ilvl="6" w:tplc="75EE9B68">
      <w:start w:val="1"/>
      <w:numFmt w:val="bullet"/>
      <w:lvlText w:val="•"/>
      <w:lvlJc w:val="left"/>
      <w:pPr>
        <w:ind w:left="6780" w:hanging="361"/>
      </w:pPr>
      <w:rPr>
        <w:rFonts w:hint="default"/>
      </w:rPr>
    </w:lvl>
    <w:lvl w:ilvl="7" w:tplc="5514528A">
      <w:start w:val="1"/>
      <w:numFmt w:val="bullet"/>
      <w:lvlText w:val="•"/>
      <w:lvlJc w:val="left"/>
      <w:pPr>
        <w:ind w:left="7760" w:hanging="361"/>
      </w:pPr>
      <w:rPr>
        <w:rFonts w:hint="default"/>
      </w:rPr>
    </w:lvl>
    <w:lvl w:ilvl="8" w:tplc="E38E5838">
      <w:start w:val="1"/>
      <w:numFmt w:val="bullet"/>
      <w:lvlText w:val="•"/>
      <w:lvlJc w:val="left"/>
      <w:pPr>
        <w:ind w:left="8740" w:hanging="361"/>
      </w:pPr>
      <w:rPr>
        <w:rFonts w:hint="default"/>
      </w:rPr>
    </w:lvl>
  </w:abstractNum>
  <w:abstractNum w:abstractNumId="1" w15:restartNumberingAfterBreak="0">
    <w:nsid w:val="528924BD"/>
    <w:multiLevelType w:val="hybridMultilevel"/>
    <w:tmpl w:val="62166B76"/>
    <w:lvl w:ilvl="0" w:tplc="C834F27E">
      <w:start w:val="1"/>
      <w:numFmt w:val="decimal"/>
      <w:lvlText w:val="%1."/>
      <w:lvlJc w:val="left"/>
      <w:pPr>
        <w:ind w:left="901" w:hanging="361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D0B4440E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18B2CFBA">
      <w:start w:val="1"/>
      <w:numFmt w:val="bullet"/>
      <w:lvlText w:val="•"/>
      <w:lvlJc w:val="left"/>
      <w:pPr>
        <w:ind w:left="2916" w:hanging="361"/>
      </w:pPr>
      <w:rPr>
        <w:rFonts w:hint="default"/>
      </w:rPr>
    </w:lvl>
    <w:lvl w:ilvl="3" w:tplc="C5D05482">
      <w:start w:val="1"/>
      <w:numFmt w:val="bullet"/>
      <w:lvlText w:val="•"/>
      <w:lvlJc w:val="left"/>
      <w:pPr>
        <w:ind w:left="3924" w:hanging="361"/>
      </w:pPr>
      <w:rPr>
        <w:rFonts w:hint="default"/>
      </w:rPr>
    </w:lvl>
    <w:lvl w:ilvl="4" w:tplc="85662BEE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8EB2EC3E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CD642B80">
      <w:start w:val="1"/>
      <w:numFmt w:val="bullet"/>
      <w:lvlText w:val="•"/>
      <w:lvlJc w:val="left"/>
      <w:pPr>
        <w:ind w:left="6948" w:hanging="361"/>
      </w:pPr>
      <w:rPr>
        <w:rFonts w:hint="default"/>
      </w:rPr>
    </w:lvl>
    <w:lvl w:ilvl="7" w:tplc="49B05806">
      <w:start w:val="1"/>
      <w:numFmt w:val="bullet"/>
      <w:lvlText w:val="•"/>
      <w:lvlJc w:val="left"/>
      <w:pPr>
        <w:ind w:left="7956" w:hanging="361"/>
      </w:pPr>
      <w:rPr>
        <w:rFonts w:hint="default"/>
      </w:rPr>
    </w:lvl>
    <w:lvl w:ilvl="8" w:tplc="5E14881C">
      <w:start w:val="1"/>
      <w:numFmt w:val="bullet"/>
      <w:lvlText w:val="•"/>
      <w:lvlJc w:val="left"/>
      <w:pPr>
        <w:ind w:left="8964" w:hanging="361"/>
      </w:pPr>
      <w:rPr>
        <w:rFonts w:hint="default"/>
      </w:rPr>
    </w:lvl>
  </w:abstractNum>
  <w:abstractNum w:abstractNumId="2" w15:restartNumberingAfterBreak="0">
    <w:nsid w:val="5F7F66A7"/>
    <w:multiLevelType w:val="hybridMultilevel"/>
    <w:tmpl w:val="9FA894CA"/>
    <w:lvl w:ilvl="0" w:tplc="87C05C5A">
      <w:start w:val="1"/>
      <w:numFmt w:val="decimal"/>
      <w:lvlText w:val="%1."/>
      <w:lvlJc w:val="left"/>
      <w:pPr>
        <w:ind w:left="886" w:hanging="361"/>
        <w:jc w:val="left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43D6BA9A">
      <w:start w:val="1"/>
      <w:numFmt w:val="bullet"/>
      <w:lvlText w:val="•"/>
      <w:lvlJc w:val="left"/>
      <w:pPr>
        <w:ind w:left="1867" w:hanging="361"/>
      </w:pPr>
      <w:rPr>
        <w:rFonts w:hint="default"/>
      </w:rPr>
    </w:lvl>
    <w:lvl w:ilvl="2" w:tplc="2C2E6184">
      <w:start w:val="1"/>
      <w:numFmt w:val="bullet"/>
      <w:lvlText w:val="•"/>
      <w:lvlJc w:val="left"/>
      <w:pPr>
        <w:ind w:left="2848" w:hanging="361"/>
      </w:pPr>
      <w:rPr>
        <w:rFonts w:hint="default"/>
      </w:rPr>
    </w:lvl>
    <w:lvl w:ilvl="3" w:tplc="93269E9A">
      <w:start w:val="1"/>
      <w:numFmt w:val="bullet"/>
      <w:lvlText w:val="•"/>
      <w:lvlJc w:val="left"/>
      <w:pPr>
        <w:ind w:left="3830" w:hanging="361"/>
      </w:pPr>
      <w:rPr>
        <w:rFonts w:hint="default"/>
      </w:rPr>
    </w:lvl>
    <w:lvl w:ilvl="4" w:tplc="FC84E174">
      <w:start w:val="1"/>
      <w:numFmt w:val="bullet"/>
      <w:lvlText w:val="•"/>
      <w:lvlJc w:val="left"/>
      <w:pPr>
        <w:ind w:left="4811" w:hanging="361"/>
      </w:pPr>
      <w:rPr>
        <w:rFonts w:hint="default"/>
      </w:rPr>
    </w:lvl>
    <w:lvl w:ilvl="5" w:tplc="E382A15E">
      <w:start w:val="1"/>
      <w:numFmt w:val="bullet"/>
      <w:lvlText w:val="•"/>
      <w:lvlJc w:val="left"/>
      <w:pPr>
        <w:ind w:left="5793" w:hanging="361"/>
      </w:pPr>
      <w:rPr>
        <w:rFonts w:hint="default"/>
      </w:rPr>
    </w:lvl>
    <w:lvl w:ilvl="6" w:tplc="3D845916">
      <w:start w:val="1"/>
      <w:numFmt w:val="bullet"/>
      <w:lvlText w:val="•"/>
      <w:lvlJc w:val="left"/>
      <w:pPr>
        <w:ind w:left="6774" w:hanging="361"/>
      </w:pPr>
      <w:rPr>
        <w:rFonts w:hint="default"/>
      </w:rPr>
    </w:lvl>
    <w:lvl w:ilvl="7" w:tplc="35126AD4">
      <w:start w:val="1"/>
      <w:numFmt w:val="bullet"/>
      <w:lvlText w:val="•"/>
      <w:lvlJc w:val="left"/>
      <w:pPr>
        <w:ind w:left="7755" w:hanging="361"/>
      </w:pPr>
      <w:rPr>
        <w:rFonts w:hint="default"/>
      </w:rPr>
    </w:lvl>
    <w:lvl w:ilvl="8" w:tplc="C20E4E10">
      <w:start w:val="1"/>
      <w:numFmt w:val="bullet"/>
      <w:lvlText w:val="•"/>
      <w:lvlJc w:val="left"/>
      <w:pPr>
        <w:ind w:left="8737" w:hanging="361"/>
      </w:pPr>
      <w:rPr>
        <w:rFonts w:hint="default"/>
      </w:rPr>
    </w:lvl>
  </w:abstractNum>
  <w:abstractNum w:abstractNumId="3" w15:restartNumberingAfterBreak="0">
    <w:nsid w:val="61053C6E"/>
    <w:multiLevelType w:val="hybridMultilevel"/>
    <w:tmpl w:val="1FDC7C96"/>
    <w:lvl w:ilvl="0" w:tplc="137AA394">
      <w:start w:val="1"/>
      <w:numFmt w:val="decimal"/>
      <w:lvlText w:val="%1."/>
      <w:lvlJc w:val="left"/>
      <w:pPr>
        <w:ind w:left="901" w:hanging="361"/>
        <w:jc w:val="left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F4AAE960">
      <w:start w:val="1"/>
      <w:numFmt w:val="lowerLetter"/>
      <w:lvlText w:val="%2."/>
      <w:lvlJc w:val="left"/>
      <w:pPr>
        <w:ind w:left="1621" w:hanging="360"/>
        <w:jc w:val="left"/>
      </w:pPr>
      <w:rPr>
        <w:rFonts w:ascii="Georgia" w:eastAsia="Georgia" w:hAnsi="Georgia" w:hint="default"/>
        <w:color w:val="799936"/>
        <w:spacing w:val="-1"/>
        <w:w w:val="99"/>
        <w:sz w:val="22"/>
        <w:szCs w:val="22"/>
      </w:rPr>
    </w:lvl>
    <w:lvl w:ilvl="2" w:tplc="96E8A970">
      <w:start w:val="1"/>
      <w:numFmt w:val="bullet"/>
      <w:lvlText w:val="•"/>
      <w:lvlJc w:val="left"/>
      <w:pPr>
        <w:ind w:left="2629" w:hanging="360"/>
      </w:pPr>
      <w:rPr>
        <w:rFonts w:hint="default"/>
      </w:rPr>
    </w:lvl>
    <w:lvl w:ilvl="3" w:tplc="D73C9AF0">
      <w:start w:val="1"/>
      <w:numFmt w:val="bullet"/>
      <w:lvlText w:val="•"/>
      <w:lvlJc w:val="left"/>
      <w:pPr>
        <w:ind w:left="3638" w:hanging="360"/>
      </w:pPr>
      <w:rPr>
        <w:rFonts w:hint="default"/>
      </w:rPr>
    </w:lvl>
    <w:lvl w:ilvl="4" w:tplc="6B94923A">
      <w:start w:val="1"/>
      <w:numFmt w:val="bullet"/>
      <w:lvlText w:val="•"/>
      <w:lvlJc w:val="left"/>
      <w:pPr>
        <w:ind w:left="4647" w:hanging="360"/>
      </w:pPr>
      <w:rPr>
        <w:rFonts w:hint="default"/>
      </w:rPr>
    </w:lvl>
    <w:lvl w:ilvl="5" w:tplc="4FC83DBE">
      <w:start w:val="1"/>
      <w:numFmt w:val="bullet"/>
      <w:lvlText w:val="•"/>
      <w:lvlJc w:val="left"/>
      <w:pPr>
        <w:ind w:left="5656" w:hanging="360"/>
      </w:pPr>
      <w:rPr>
        <w:rFonts w:hint="default"/>
      </w:rPr>
    </w:lvl>
    <w:lvl w:ilvl="6" w:tplc="3746E66A">
      <w:start w:val="1"/>
      <w:numFmt w:val="bullet"/>
      <w:lvlText w:val="•"/>
      <w:lvlJc w:val="left"/>
      <w:pPr>
        <w:ind w:left="6664" w:hanging="360"/>
      </w:pPr>
      <w:rPr>
        <w:rFonts w:hint="default"/>
      </w:rPr>
    </w:lvl>
    <w:lvl w:ilvl="7" w:tplc="29B2EDB2">
      <w:start w:val="1"/>
      <w:numFmt w:val="bullet"/>
      <w:lvlText w:val="•"/>
      <w:lvlJc w:val="left"/>
      <w:pPr>
        <w:ind w:left="7673" w:hanging="360"/>
      </w:pPr>
      <w:rPr>
        <w:rFonts w:hint="default"/>
      </w:rPr>
    </w:lvl>
    <w:lvl w:ilvl="8" w:tplc="5E4C1AEE">
      <w:start w:val="1"/>
      <w:numFmt w:val="bullet"/>
      <w:lvlText w:val="•"/>
      <w:lvlJc w:val="left"/>
      <w:pPr>
        <w:ind w:left="8682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E4BEB"/>
    <w:rsid w:val="000E4BEB"/>
    <w:rsid w:val="004775AC"/>
    <w:rsid w:val="007E79E4"/>
    <w:rsid w:val="00CA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4216AAC"/>
  <w15:docId w15:val="{CEA91818-F130-41E4-B8F9-228542E8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8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6"/>
      <w:ind w:left="901"/>
    </w:pPr>
    <w:rPr>
      <w:rFonts w:ascii="Georgia" w:eastAsia="Georgia" w:hAnsi="Georgi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A7AD1"/>
    <w:rPr>
      <w:rFonts w:ascii="Georgia" w:eastAsia="Georgia" w:hAnsi="Georgi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CA7AD1"/>
    <w:pPr>
      <w:keepNext/>
      <w:keepLines/>
      <w:widowControl/>
      <w:spacing w:before="4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9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puap.org/resources/educational-and-clinical-resources/prevention-and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puap.org/wp-content/uploads/2012/01/NPUAP-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puap.org/online-stor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ommons.wikimedia.org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Wound Assessment Level 2 game</vt:lpstr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Assessment Level 2 game</dc:title>
  <dc:creator>Ernstmeyer, Kim</dc:creator>
  <cp:lastModifiedBy>Field, Sue</cp:lastModifiedBy>
  <cp:revision>3</cp:revision>
  <cp:lastPrinted>2018-04-13T23:12:00Z</cp:lastPrinted>
  <dcterms:created xsi:type="dcterms:W3CDTF">2018-04-13T22:55:00Z</dcterms:created>
  <dcterms:modified xsi:type="dcterms:W3CDTF">2018-04-13T23:12:00Z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LastSaved">
    <vt:filetime>2018-04-13T00:00:00Z</vt:filetime>
  </property>
</Properties>
</file>