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392"/>
        <w:gridCol w:w="373"/>
        <w:gridCol w:w="2750"/>
        <w:gridCol w:w="739"/>
        <w:gridCol w:w="1013"/>
        <w:gridCol w:w="1025"/>
      </w:tblGrid>
      <w:tr w:rsidR="00D871DE" w:rsidRPr="00451E28" w:rsidTr="00BA2DE8">
        <w:trPr>
          <w:trHeight w:val="350"/>
        </w:trPr>
        <w:tc>
          <w:tcPr>
            <w:tcW w:w="1284" w:type="dxa"/>
            <w:shd w:val="clear" w:color="auto" w:fill="E2EFD9"/>
          </w:tcPr>
          <w:p w:rsidR="00D871DE" w:rsidRPr="00451E28" w:rsidRDefault="00D871DE" w:rsidP="00D871DE">
            <w:pPr>
              <w:spacing w:after="0" w:line="240" w:lineRule="auto"/>
              <w:jc w:val="center"/>
              <w:rPr>
                <w:b/>
              </w:rPr>
            </w:pPr>
            <w:r w:rsidRPr="00451E28">
              <w:rPr>
                <w:b/>
              </w:rPr>
              <w:t>Title</w:t>
            </w:r>
          </w:p>
        </w:tc>
        <w:tc>
          <w:tcPr>
            <w:tcW w:w="8292" w:type="dxa"/>
            <w:gridSpan w:val="6"/>
            <w:shd w:val="clear" w:color="auto" w:fill="E2EFD9"/>
          </w:tcPr>
          <w:p w:rsidR="00D871DE" w:rsidRPr="0066762E" w:rsidRDefault="00D871DE" w:rsidP="00D871DE">
            <w:pPr>
              <w:spacing w:after="0" w:line="240" w:lineRule="auto"/>
              <w:jc w:val="center"/>
              <w:rPr>
                <w:b/>
                <w:sz w:val="20"/>
                <w:szCs w:val="20"/>
              </w:rPr>
            </w:pPr>
            <w:r>
              <w:rPr>
                <w:b/>
                <w:sz w:val="20"/>
                <w:szCs w:val="20"/>
              </w:rPr>
              <w:t>Ethical Comportment Journal:  Professional Identify and Behavior</w:t>
            </w:r>
          </w:p>
        </w:tc>
      </w:tr>
      <w:tr w:rsidR="00D871DE" w:rsidRPr="00451E28" w:rsidTr="00BA2DE8">
        <w:trPr>
          <w:trHeight w:val="440"/>
        </w:trPr>
        <w:tc>
          <w:tcPr>
            <w:tcW w:w="1284" w:type="dxa"/>
            <w:shd w:val="clear" w:color="auto" w:fill="E2EFD9"/>
          </w:tcPr>
          <w:p w:rsidR="00D871DE" w:rsidRPr="00451E28" w:rsidRDefault="00D871DE" w:rsidP="00D871DE">
            <w:pPr>
              <w:spacing w:after="0" w:line="240" w:lineRule="auto"/>
              <w:jc w:val="center"/>
              <w:rPr>
                <w:b/>
              </w:rPr>
            </w:pPr>
            <w:r w:rsidRPr="00451E28">
              <w:rPr>
                <w:b/>
              </w:rPr>
              <w:t>Author</w:t>
            </w:r>
          </w:p>
        </w:tc>
        <w:tc>
          <w:tcPr>
            <w:tcW w:w="8292" w:type="dxa"/>
            <w:gridSpan w:val="6"/>
            <w:shd w:val="clear" w:color="auto" w:fill="E2EFD9"/>
          </w:tcPr>
          <w:p w:rsidR="00D871DE" w:rsidRPr="0066762E" w:rsidRDefault="00D871DE" w:rsidP="00D871DE">
            <w:pPr>
              <w:spacing w:after="200" w:line="240" w:lineRule="auto"/>
              <w:jc w:val="center"/>
              <w:rPr>
                <w:b/>
                <w:sz w:val="20"/>
                <w:szCs w:val="20"/>
              </w:rPr>
            </w:pPr>
            <w:r>
              <w:rPr>
                <w:b/>
                <w:sz w:val="20"/>
                <w:szCs w:val="20"/>
              </w:rPr>
              <w:t>Sue Field DNP, RN, CNE</w:t>
            </w:r>
          </w:p>
        </w:tc>
      </w:tr>
      <w:tr w:rsidR="00D871DE" w:rsidRPr="00451E28" w:rsidTr="00BA2DE8">
        <w:trPr>
          <w:trHeight w:val="237"/>
        </w:trPr>
        <w:tc>
          <w:tcPr>
            <w:tcW w:w="1284" w:type="dxa"/>
            <w:vMerge w:val="restart"/>
            <w:shd w:val="clear" w:color="auto" w:fill="E2EFD9"/>
          </w:tcPr>
          <w:p w:rsidR="00D871DE" w:rsidRPr="00451E28" w:rsidRDefault="00D871DE" w:rsidP="00D871DE">
            <w:pPr>
              <w:spacing w:after="0" w:line="240" w:lineRule="auto"/>
              <w:jc w:val="center"/>
              <w:rPr>
                <w:b/>
                <w:sz w:val="18"/>
                <w:szCs w:val="18"/>
              </w:rPr>
            </w:pPr>
          </w:p>
        </w:tc>
        <w:tc>
          <w:tcPr>
            <w:tcW w:w="2765" w:type="dxa"/>
            <w:gridSpan w:val="2"/>
            <w:vMerge w:val="restart"/>
          </w:tcPr>
          <w:p w:rsidR="00D871DE" w:rsidRPr="00451E28" w:rsidRDefault="00D871DE" w:rsidP="00D871DE">
            <w:pPr>
              <w:spacing w:after="0" w:line="240" w:lineRule="auto"/>
              <w:jc w:val="center"/>
              <w:rPr>
                <w:b/>
                <w:sz w:val="18"/>
                <w:szCs w:val="18"/>
              </w:rPr>
            </w:pPr>
            <w:r w:rsidRPr="00451E28">
              <w:rPr>
                <w:b/>
                <w:sz w:val="18"/>
                <w:szCs w:val="18"/>
              </w:rPr>
              <w:t>Put X in box to correspond with the SLO (s)</w:t>
            </w:r>
          </w:p>
        </w:tc>
        <w:tc>
          <w:tcPr>
            <w:tcW w:w="2750" w:type="dxa"/>
            <w:vMerge w:val="restart"/>
          </w:tcPr>
          <w:p w:rsidR="00D871DE" w:rsidRPr="00451E28" w:rsidRDefault="00D871DE" w:rsidP="00D871DE">
            <w:pPr>
              <w:spacing w:after="0" w:line="240" w:lineRule="auto"/>
              <w:jc w:val="center"/>
              <w:rPr>
                <w:b/>
                <w:sz w:val="18"/>
                <w:szCs w:val="18"/>
              </w:rPr>
            </w:pPr>
            <w:r w:rsidRPr="00451E28">
              <w:rPr>
                <w:b/>
                <w:sz w:val="18"/>
                <w:szCs w:val="18"/>
              </w:rPr>
              <w:t>Put X in box to correspond with the Competency (s)</w:t>
            </w:r>
          </w:p>
        </w:tc>
        <w:tc>
          <w:tcPr>
            <w:tcW w:w="2777" w:type="dxa"/>
            <w:gridSpan w:val="3"/>
          </w:tcPr>
          <w:p w:rsidR="00D871DE" w:rsidRPr="00451E28" w:rsidRDefault="00D871DE" w:rsidP="00D871DE">
            <w:pPr>
              <w:spacing w:after="0" w:line="240" w:lineRule="auto"/>
              <w:jc w:val="center"/>
              <w:rPr>
                <w:b/>
                <w:sz w:val="18"/>
                <w:szCs w:val="18"/>
              </w:rPr>
            </w:pPr>
            <w:r w:rsidRPr="00451E28">
              <w:rPr>
                <w:b/>
                <w:sz w:val="18"/>
                <w:szCs w:val="18"/>
              </w:rPr>
              <w:t>Knowledge/Practice/Ethical Comportment</w:t>
            </w:r>
          </w:p>
        </w:tc>
      </w:tr>
      <w:tr w:rsidR="00D871DE" w:rsidRPr="00451E28" w:rsidTr="00BA2DE8">
        <w:trPr>
          <w:trHeight w:val="80"/>
        </w:trPr>
        <w:tc>
          <w:tcPr>
            <w:tcW w:w="1284" w:type="dxa"/>
            <w:vMerge/>
            <w:shd w:val="clear" w:color="auto" w:fill="E2EFD9"/>
          </w:tcPr>
          <w:p w:rsidR="00D871DE" w:rsidRPr="00451E28" w:rsidRDefault="00D871DE" w:rsidP="00D871DE">
            <w:pPr>
              <w:spacing w:after="0" w:line="240" w:lineRule="auto"/>
              <w:jc w:val="center"/>
              <w:rPr>
                <w:b/>
                <w:sz w:val="18"/>
                <w:szCs w:val="18"/>
              </w:rPr>
            </w:pPr>
          </w:p>
        </w:tc>
        <w:tc>
          <w:tcPr>
            <w:tcW w:w="2765" w:type="dxa"/>
            <w:gridSpan w:val="2"/>
            <w:vMerge/>
          </w:tcPr>
          <w:p w:rsidR="00D871DE" w:rsidRPr="00451E28" w:rsidRDefault="00D871DE" w:rsidP="00D871DE">
            <w:pPr>
              <w:spacing w:after="0" w:line="240" w:lineRule="auto"/>
              <w:jc w:val="center"/>
              <w:rPr>
                <w:b/>
                <w:sz w:val="18"/>
                <w:szCs w:val="18"/>
              </w:rPr>
            </w:pPr>
          </w:p>
        </w:tc>
        <w:tc>
          <w:tcPr>
            <w:tcW w:w="2750" w:type="dxa"/>
            <w:vMerge/>
          </w:tcPr>
          <w:p w:rsidR="00D871DE" w:rsidRPr="00451E28" w:rsidRDefault="00D871DE" w:rsidP="00D871DE">
            <w:pPr>
              <w:spacing w:after="0" w:line="240" w:lineRule="auto"/>
              <w:jc w:val="center"/>
              <w:rPr>
                <w:b/>
                <w:sz w:val="18"/>
                <w:szCs w:val="18"/>
              </w:rPr>
            </w:pPr>
          </w:p>
        </w:tc>
        <w:tc>
          <w:tcPr>
            <w:tcW w:w="739" w:type="dxa"/>
          </w:tcPr>
          <w:p w:rsidR="00D871DE" w:rsidRPr="00451E28" w:rsidRDefault="00D871DE" w:rsidP="00D871DE">
            <w:pPr>
              <w:spacing w:after="0" w:line="240" w:lineRule="auto"/>
              <w:jc w:val="center"/>
              <w:rPr>
                <w:b/>
                <w:sz w:val="18"/>
                <w:szCs w:val="18"/>
              </w:rPr>
            </w:pPr>
            <w:r w:rsidRPr="00451E28">
              <w:rPr>
                <w:b/>
                <w:sz w:val="18"/>
                <w:szCs w:val="18"/>
              </w:rPr>
              <w:t>K</w:t>
            </w:r>
          </w:p>
        </w:tc>
        <w:tc>
          <w:tcPr>
            <w:tcW w:w="1013" w:type="dxa"/>
          </w:tcPr>
          <w:p w:rsidR="00D871DE" w:rsidRPr="00451E28" w:rsidRDefault="00D871DE" w:rsidP="00D871DE">
            <w:pPr>
              <w:spacing w:after="0" w:line="240" w:lineRule="auto"/>
              <w:jc w:val="center"/>
              <w:rPr>
                <w:b/>
                <w:sz w:val="18"/>
                <w:szCs w:val="18"/>
              </w:rPr>
            </w:pPr>
            <w:r w:rsidRPr="00451E28">
              <w:rPr>
                <w:b/>
                <w:sz w:val="18"/>
                <w:szCs w:val="18"/>
              </w:rPr>
              <w:t>P</w:t>
            </w:r>
          </w:p>
        </w:tc>
        <w:tc>
          <w:tcPr>
            <w:tcW w:w="1025" w:type="dxa"/>
          </w:tcPr>
          <w:p w:rsidR="00D871DE" w:rsidRPr="00451E28" w:rsidRDefault="00D871DE" w:rsidP="00D871DE">
            <w:pPr>
              <w:spacing w:after="0" w:line="240" w:lineRule="auto"/>
              <w:jc w:val="center"/>
              <w:rPr>
                <w:b/>
                <w:sz w:val="18"/>
                <w:szCs w:val="18"/>
              </w:rPr>
            </w:pPr>
            <w:r w:rsidRPr="00451E28">
              <w:rPr>
                <w:b/>
                <w:sz w:val="18"/>
                <w:szCs w:val="18"/>
              </w:rPr>
              <w:t>E</w:t>
            </w:r>
          </w:p>
        </w:tc>
      </w:tr>
      <w:tr w:rsidR="00D871DE" w:rsidRPr="00451E28" w:rsidTr="00BA2DE8">
        <w:trPr>
          <w:trHeight w:val="180"/>
        </w:trPr>
        <w:tc>
          <w:tcPr>
            <w:tcW w:w="1284" w:type="dxa"/>
            <w:vMerge w:val="restart"/>
            <w:shd w:val="clear" w:color="auto" w:fill="E2EFD9"/>
          </w:tcPr>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p>
          <w:p w:rsidR="00D871DE" w:rsidRPr="00451E28" w:rsidRDefault="00D871DE" w:rsidP="00D871DE">
            <w:pPr>
              <w:spacing w:after="0" w:line="240" w:lineRule="auto"/>
              <w:rPr>
                <w:b/>
                <w:sz w:val="18"/>
                <w:szCs w:val="18"/>
              </w:rPr>
            </w:pPr>
            <w:r w:rsidRPr="00451E28">
              <w:rPr>
                <w:b/>
                <w:sz w:val="18"/>
                <w:szCs w:val="18"/>
              </w:rPr>
              <w:t>Student Learning Outcome(s)</w:t>
            </w:r>
          </w:p>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Patient Relationship Centered Care</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Communication Skills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80"/>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Nursing Process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80"/>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Learning Needs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Informatics/Technology</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Documentation</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Informatics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40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Nursing Judgment/Evidence Based care</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Prioritization</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40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Nursing Judgment</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80"/>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shd w:val="clear" w:color="auto" w:fill="E2EFD9"/>
          </w:tcPr>
          <w:p w:rsidR="00D871DE" w:rsidRPr="00451E28" w:rsidRDefault="00D871DE" w:rsidP="00D871DE">
            <w:pPr>
              <w:spacing w:after="0" w:line="240" w:lineRule="auto"/>
              <w:rPr>
                <w:sz w:val="18"/>
                <w:szCs w:val="18"/>
              </w:rPr>
            </w:pPr>
            <w:r w:rsidRPr="00451E28">
              <w:rPr>
                <w:sz w:val="18"/>
                <w:szCs w:val="18"/>
              </w:rPr>
              <w:t>Professional Identify and behaviors</w:t>
            </w:r>
          </w:p>
        </w:tc>
        <w:tc>
          <w:tcPr>
            <w:tcW w:w="373" w:type="dxa"/>
            <w:vMerge w:val="restart"/>
            <w:shd w:val="clear" w:color="auto" w:fill="E2EFD9"/>
          </w:tcPr>
          <w:p w:rsidR="00D871DE" w:rsidRPr="00451E28" w:rsidRDefault="00D871DE" w:rsidP="00D871DE">
            <w:pPr>
              <w:spacing w:after="0" w:line="240" w:lineRule="auto"/>
              <w:jc w:val="center"/>
              <w:rPr>
                <w:sz w:val="18"/>
                <w:szCs w:val="18"/>
              </w:rPr>
            </w:pPr>
            <w:r>
              <w:rPr>
                <w:sz w:val="18"/>
                <w:szCs w:val="18"/>
              </w:rPr>
              <w:t>x</w:t>
            </w:r>
          </w:p>
        </w:tc>
        <w:tc>
          <w:tcPr>
            <w:tcW w:w="2750" w:type="dxa"/>
            <w:shd w:val="clear" w:color="auto" w:fill="E2EFD9"/>
          </w:tcPr>
          <w:p w:rsidR="00D871DE" w:rsidRPr="00451E28" w:rsidRDefault="00D871DE" w:rsidP="00D871DE">
            <w:pPr>
              <w:spacing w:after="0" w:line="240" w:lineRule="auto"/>
              <w:rPr>
                <w:sz w:val="18"/>
                <w:szCs w:val="18"/>
              </w:rPr>
            </w:pPr>
            <w:r w:rsidRPr="00451E28">
              <w:rPr>
                <w:sz w:val="18"/>
                <w:szCs w:val="18"/>
              </w:rPr>
              <w:t>Professionalism</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shd w:val="clear" w:color="auto" w:fill="E2EFD9"/>
          </w:tcPr>
          <w:p w:rsidR="00D871DE" w:rsidRPr="00451E28" w:rsidRDefault="00D871DE" w:rsidP="00D871DE">
            <w:pPr>
              <w:spacing w:after="0" w:line="240" w:lineRule="auto"/>
              <w:jc w:val="center"/>
              <w:rPr>
                <w:sz w:val="18"/>
                <w:szCs w:val="18"/>
              </w:rPr>
            </w:pPr>
            <w:r>
              <w:rPr>
                <w:sz w:val="18"/>
                <w:szCs w:val="18"/>
              </w:rPr>
              <w:t>x</w:t>
            </w:r>
          </w:p>
        </w:tc>
      </w:tr>
      <w:tr w:rsidR="00D871DE" w:rsidRPr="00451E28" w:rsidTr="00BA2DE8">
        <w:trPr>
          <w:trHeight w:val="359"/>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shd w:val="clear" w:color="auto" w:fill="E2EFD9"/>
          </w:tcPr>
          <w:p w:rsidR="00D871DE" w:rsidRPr="00451E28" w:rsidRDefault="00D871DE" w:rsidP="00D871DE">
            <w:pPr>
              <w:spacing w:after="0" w:line="240" w:lineRule="auto"/>
              <w:rPr>
                <w:sz w:val="18"/>
                <w:szCs w:val="18"/>
              </w:rPr>
            </w:pPr>
          </w:p>
        </w:tc>
        <w:tc>
          <w:tcPr>
            <w:tcW w:w="373" w:type="dxa"/>
            <w:vMerge/>
            <w:shd w:val="clear" w:color="auto" w:fill="E2EFD9"/>
          </w:tcPr>
          <w:p w:rsidR="00D871DE" w:rsidRPr="00451E28" w:rsidRDefault="00D871DE" w:rsidP="00D871DE">
            <w:pPr>
              <w:spacing w:after="0" w:line="240" w:lineRule="auto"/>
              <w:jc w:val="center"/>
              <w:rPr>
                <w:sz w:val="18"/>
                <w:szCs w:val="18"/>
              </w:rPr>
            </w:pPr>
          </w:p>
        </w:tc>
        <w:tc>
          <w:tcPr>
            <w:tcW w:w="2750" w:type="dxa"/>
            <w:shd w:val="clear" w:color="auto" w:fill="E2EFD9"/>
          </w:tcPr>
          <w:p w:rsidR="00D871DE" w:rsidRPr="00451E28" w:rsidRDefault="00D871DE" w:rsidP="00D871DE">
            <w:pPr>
              <w:spacing w:after="0" w:line="240" w:lineRule="auto"/>
              <w:rPr>
                <w:sz w:val="18"/>
                <w:szCs w:val="18"/>
              </w:rPr>
            </w:pPr>
            <w:r w:rsidRPr="00451E28">
              <w:rPr>
                <w:sz w:val="18"/>
                <w:szCs w:val="18"/>
              </w:rPr>
              <w:t>Ethical/Legal</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shd w:val="clear" w:color="auto" w:fill="E2EFD9"/>
          </w:tcPr>
          <w:p w:rsidR="00D871DE" w:rsidRPr="00451E28" w:rsidRDefault="00D871DE" w:rsidP="00D871DE">
            <w:pPr>
              <w:spacing w:after="0" w:line="240" w:lineRule="auto"/>
              <w:jc w:val="center"/>
              <w:rPr>
                <w:sz w:val="18"/>
                <w:szCs w:val="18"/>
              </w:rPr>
            </w:pPr>
            <w:r>
              <w:rPr>
                <w:sz w:val="18"/>
                <w:szCs w:val="18"/>
              </w:rPr>
              <w:t>x</w:t>
            </w: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Quality Improvement</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Patient Care Concerns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Systems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Safety</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Patient Complications</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Safe Nursing</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270"/>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Teamwork and Collaboration</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Communication</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270"/>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jc w:val="center"/>
              <w:rPr>
                <w:sz w:val="18"/>
                <w:szCs w:val="18"/>
              </w:rPr>
            </w:pPr>
          </w:p>
        </w:tc>
        <w:tc>
          <w:tcPr>
            <w:tcW w:w="2750" w:type="dxa"/>
          </w:tcPr>
          <w:p w:rsidR="00D871DE" w:rsidRPr="00451E28" w:rsidRDefault="00D871DE" w:rsidP="00D871DE">
            <w:pPr>
              <w:spacing w:after="0" w:line="240" w:lineRule="auto"/>
              <w:rPr>
                <w:sz w:val="18"/>
                <w:szCs w:val="18"/>
              </w:rPr>
            </w:pPr>
            <w:r w:rsidRPr="00451E28">
              <w:rPr>
                <w:sz w:val="18"/>
                <w:szCs w:val="18"/>
              </w:rPr>
              <w:t xml:space="preserve">Conflict </w:t>
            </w:r>
            <w:r w:rsidR="00920312">
              <w:rPr>
                <w:sz w:val="18"/>
                <w:szCs w:val="18"/>
              </w:rPr>
              <w:t xml:space="preserve">Recognition </w:t>
            </w:r>
          </w:p>
        </w:tc>
        <w:tc>
          <w:tcPr>
            <w:tcW w:w="739" w:type="dxa"/>
          </w:tcPr>
          <w:p w:rsidR="00D871DE" w:rsidRPr="00451E28" w:rsidRDefault="00D871DE" w:rsidP="00D871DE">
            <w:pPr>
              <w:spacing w:after="0" w:line="240" w:lineRule="auto"/>
              <w:jc w:val="center"/>
              <w:rPr>
                <w:sz w:val="18"/>
                <w:szCs w:val="18"/>
              </w:rPr>
            </w:pPr>
          </w:p>
        </w:tc>
        <w:tc>
          <w:tcPr>
            <w:tcW w:w="1013" w:type="dxa"/>
          </w:tcPr>
          <w:p w:rsidR="00D871DE" w:rsidRPr="00451E28" w:rsidRDefault="00D871DE" w:rsidP="00D871DE">
            <w:pPr>
              <w:spacing w:after="0" w:line="240" w:lineRule="auto"/>
              <w:jc w:val="center"/>
              <w:rPr>
                <w:sz w:val="18"/>
                <w:szCs w:val="18"/>
              </w:rPr>
            </w:pPr>
          </w:p>
        </w:tc>
        <w:tc>
          <w:tcPr>
            <w:tcW w:w="1025" w:type="dxa"/>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val="restart"/>
          </w:tcPr>
          <w:p w:rsidR="00D871DE" w:rsidRPr="00451E28" w:rsidRDefault="00D871DE" w:rsidP="00D871DE">
            <w:pPr>
              <w:spacing w:after="0" w:line="240" w:lineRule="auto"/>
              <w:rPr>
                <w:sz w:val="18"/>
                <w:szCs w:val="18"/>
              </w:rPr>
            </w:pPr>
            <w:r w:rsidRPr="00451E28">
              <w:rPr>
                <w:sz w:val="18"/>
                <w:szCs w:val="18"/>
              </w:rPr>
              <w:t>Managing Care</w:t>
            </w:r>
            <w:r w:rsidR="00920312">
              <w:rPr>
                <w:sz w:val="18"/>
                <w:szCs w:val="18"/>
              </w:rPr>
              <w:t xml:space="preserve"> of the Individual Patient</w:t>
            </w:r>
          </w:p>
        </w:tc>
        <w:tc>
          <w:tcPr>
            <w:tcW w:w="373" w:type="dxa"/>
            <w:vMerge w:val="restart"/>
          </w:tcPr>
          <w:p w:rsidR="00D871DE" w:rsidRPr="00451E28" w:rsidRDefault="00D871DE" w:rsidP="00D871DE">
            <w:pPr>
              <w:spacing w:after="0" w:line="240" w:lineRule="auto"/>
              <w:jc w:val="center"/>
              <w:rPr>
                <w:sz w:val="18"/>
                <w:szCs w:val="18"/>
              </w:rPr>
            </w:pPr>
          </w:p>
        </w:tc>
        <w:tc>
          <w:tcPr>
            <w:tcW w:w="2750" w:type="dxa"/>
            <w:tcBorders>
              <w:bottom w:val="single" w:sz="4" w:space="0" w:color="auto"/>
            </w:tcBorders>
          </w:tcPr>
          <w:p w:rsidR="00D871DE" w:rsidRPr="00451E28" w:rsidRDefault="00D871DE" w:rsidP="00D871DE">
            <w:pPr>
              <w:spacing w:after="0" w:line="240" w:lineRule="auto"/>
              <w:rPr>
                <w:sz w:val="18"/>
                <w:szCs w:val="18"/>
              </w:rPr>
            </w:pPr>
            <w:r w:rsidRPr="00451E28">
              <w:rPr>
                <w:sz w:val="18"/>
                <w:szCs w:val="18"/>
              </w:rPr>
              <w:t>Managing Care</w:t>
            </w:r>
            <w:r w:rsidR="00E8526F">
              <w:rPr>
                <w:sz w:val="20"/>
                <w:szCs w:val="20"/>
              </w:rPr>
              <w:t xml:space="preserve"> </w:t>
            </w:r>
            <w:r w:rsidR="00E8526F">
              <w:rPr>
                <w:sz w:val="20"/>
                <w:szCs w:val="20"/>
              </w:rPr>
              <w:t>of the Individual Patient</w:t>
            </w:r>
            <w:bookmarkStart w:id="0" w:name="_GoBack"/>
            <w:bookmarkEnd w:id="0"/>
          </w:p>
        </w:tc>
        <w:tc>
          <w:tcPr>
            <w:tcW w:w="739" w:type="dxa"/>
            <w:tcBorders>
              <w:bottom w:val="single" w:sz="4" w:space="0" w:color="auto"/>
            </w:tcBorders>
          </w:tcPr>
          <w:p w:rsidR="00D871DE" w:rsidRPr="00451E28" w:rsidRDefault="00D871DE" w:rsidP="00D871DE">
            <w:pPr>
              <w:spacing w:after="0" w:line="240" w:lineRule="auto"/>
              <w:jc w:val="center"/>
              <w:rPr>
                <w:sz w:val="18"/>
                <w:szCs w:val="18"/>
              </w:rPr>
            </w:pPr>
          </w:p>
        </w:tc>
        <w:tc>
          <w:tcPr>
            <w:tcW w:w="1013" w:type="dxa"/>
            <w:tcBorders>
              <w:bottom w:val="single" w:sz="4" w:space="0" w:color="auto"/>
            </w:tcBorders>
          </w:tcPr>
          <w:p w:rsidR="00D871DE" w:rsidRPr="00451E28" w:rsidRDefault="00D871DE" w:rsidP="00D871DE">
            <w:pPr>
              <w:spacing w:after="0" w:line="240" w:lineRule="auto"/>
              <w:jc w:val="center"/>
              <w:rPr>
                <w:sz w:val="18"/>
                <w:szCs w:val="18"/>
              </w:rPr>
            </w:pPr>
          </w:p>
        </w:tc>
        <w:tc>
          <w:tcPr>
            <w:tcW w:w="1025" w:type="dxa"/>
            <w:tcBorders>
              <w:bottom w:val="single" w:sz="4" w:space="0" w:color="auto"/>
            </w:tcBorders>
          </w:tcPr>
          <w:p w:rsidR="00D871DE" w:rsidRPr="00451E28" w:rsidRDefault="00D871DE" w:rsidP="00D871DE">
            <w:pPr>
              <w:spacing w:after="0" w:line="240" w:lineRule="auto"/>
              <w:jc w:val="center"/>
              <w:rPr>
                <w:sz w:val="18"/>
                <w:szCs w:val="18"/>
              </w:rPr>
            </w:pPr>
          </w:p>
        </w:tc>
      </w:tr>
      <w:tr w:rsidR="00D871DE" w:rsidRPr="00451E28" w:rsidTr="00BA2DE8">
        <w:trPr>
          <w:trHeight w:val="132"/>
        </w:trPr>
        <w:tc>
          <w:tcPr>
            <w:tcW w:w="1284" w:type="dxa"/>
            <w:vMerge/>
            <w:shd w:val="clear" w:color="auto" w:fill="E2EFD9"/>
          </w:tcPr>
          <w:p w:rsidR="00D871DE" w:rsidRPr="00451E28" w:rsidRDefault="00D871DE" w:rsidP="00D871DE">
            <w:pPr>
              <w:spacing w:after="0" w:line="240" w:lineRule="auto"/>
              <w:rPr>
                <w:sz w:val="18"/>
                <w:szCs w:val="18"/>
              </w:rPr>
            </w:pPr>
          </w:p>
        </w:tc>
        <w:tc>
          <w:tcPr>
            <w:tcW w:w="2392" w:type="dxa"/>
            <w:vMerge/>
          </w:tcPr>
          <w:p w:rsidR="00D871DE" w:rsidRPr="00451E28" w:rsidRDefault="00D871DE" w:rsidP="00D871DE">
            <w:pPr>
              <w:spacing w:after="0" w:line="240" w:lineRule="auto"/>
              <w:rPr>
                <w:sz w:val="18"/>
                <w:szCs w:val="18"/>
              </w:rPr>
            </w:pPr>
          </w:p>
        </w:tc>
        <w:tc>
          <w:tcPr>
            <w:tcW w:w="373" w:type="dxa"/>
            <w:vMerge/>
          </w:tcPr>
          <w:p w:rsidR="00D871DE" w:rsidRPr="00451E28" w:rsidRDefault="00D871DE" w:rsidP="00D871DE">
            <w:pPr>
              <w:spacing w:after="0" w:line="240" w:lineRule="auto"/>
              <w:rPr>
                <w:sz w:val="18"/>
                <w:szCs w:val="18"/>
              </w:rPr>
            </w:pPr>
          </w:p>
        </w:tc>
        <w:tc>
          <w:tcPr>
            <w:tcW w:w="2750" w:type="dxa"/>
            <w:tcBorders>
              <w:bottom w:val="single" w:sz="4" w:space="0" w:color="auto"/>
            </w:tcBorders>
          </w:tcPr>
          <w:p w:rsidR="00D871DE" w:rsidRPr="00451E28" w:rsidRDefault="00D871DE" w:rsidP="00D871DE">
            <w:pPr>
              <w:spacing w:after="0" w:line="240" w:lineRule="auto"/>
              <w:rPr>
                <w:sz w:val="18"/>
                <w:szCs w:val="18"/>
              </w:rPr>
            </w:pPr>
            <w:r w:rsidRPr="00451E28">
              <w:rPr>
                <w:sz w:val="18"/>
                <w:szCs w:val="18"/>
              </w:rPr>
              <w:t xml:space="preserve">Assign/Monitor </w:t>
            </w:r>
          </w:p>
        </w:tc>
        <w:tc>
          <w:tcPr>
            <w:tcW w:w="739" w:type="dxa"/>
            <w:tcBorders>
              <w:bottom w:val="single" w:sz="4" w:space="0" w:color="auto"/>
            </w:tcBorders>
          </w:tcPr>
          <w:p w:rsidR="00D871DE" w:rsidRPr="00451E28" w:rsidRDefault="00D871DE" w:rsidP="00D871DE">
            <w:pPr>
              <w:spacing w:after="0" w:line="240" w:lineRule="auto"/>
              <w:jc w:val="center"/>
              <w:rPr>
                <w:sz w:val="18"/>
                <w:szCs w:val="18"/>
              </w:rPr>
            </w:pPr>
          </w:p>
        </w:tc>
        <w:tc>
          <w:tcPr>
            <w:tcW w:w="1013" w:type="dxa"/>
            <w:tcBorders>
              <w:bottom w:val="single" w:sz="4" w:space="0" w:color="auto"/>
            </w:tcBorders>
          </w:tcPr>
          <w:p w:rsidR="00D871DE" w:rsidRPr="00451E28" w:rsidRDefault="00D871DE" w:rsidP="00D871DE">
            <w:pPr>
              <w:spacing w:after="0" w:line="240" w:lineRule="auto"/>
              <w:jc w:val="center"/>
              <w:rPr>
                <w:sz w:val="18"/>
                <w:szCs w:val="18"/>
              </w:rPr>
            </w:pPr>
          </w:p>
        </w:tc>
        <w:tc>
          <w:tcPr>
            <w:tcW w:w="1025" w:type="dxa"/>
            <w:tcBorders>
              <w:bottom w:val="single" w:sz="4" w:space="0" w:color="auto"/>
            </w:tcBorders>
          </w:tcPr>
          <w:p w:rsidR="00D871DE" w:rsidRPr="00451E28" w:rsidRDefault="00D871DE" w:rsidP="00D871DE">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920312">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92031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D871DE" w:rsidP="00682CAE">
            <w:pPr>
              <w:spacing w:after="0" w:line="240" w:lineRule="auto"/>
              <w:jc w:val="center"/>
              <w:rPr>
                <w:sz w:val="18"/>
                <w:szCs w:val="18"/>
              </w:rPr>
            </w:pPr>
            <w:r>
              <w:rPr>
                <w:sz w:val="18"/>
                <w:szCs w:val="18"/>
              </w:rPr>
              <w:t>X</w:t>
            </w:r>
          </w:p>
        </w:tc>
      </w:tr>
      <w:tr w:rsidR="00151FBD" w:rsidRPr="00451E28" w:rsidTr="0092031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D871DE" w:rsidP="00682CAE">
            <w:pPr>
              <w:spacing w:after="0" w:line="240" w:lineRule="auto"/>
              <w:jc w:val="center"/>
              <w:rPr>
                <w:sz w:val="18"/>
                <w:szCs w:val="18"/>
              </w:rPr>
            </w:pPr>
            <w:r>
              <w:rPr>
                <w:sz w:val="18"/>
                <w:szCs w:val="18"/>
              </w:rPr>
              <w:t>X</w:t>
            </w:r>
          </w:p>
        </w:tc>
      </w:tr>
      <w:tr w:rsidR="00151FBD" w:rsidRPr="00451E28" w:rsidTr="0092031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D871DE" w:rsidP="00682CAE">
            <w:pPr>
              <w:spacing w:after="0" w:line="240" w:lineRule="auto"/>
              <w:jc w:val="center"/>
              <w:rPr>
                <w:sz w:val="18"/>
                <w:szCs w:val="18"/>
              </w:rPr>
            </w:pPr>
            <w:r>
              <w:rPr>
                <w:sz w:val="18"/>
                <w:szCs w:val="18"/>
              </w:rPr>
              <w:t>X</w:t>
            </w:r>
          </w:p>
        </w:tc>
      </w:tr>
      <w:tr w:rsidR="00151FBD" w:rsidRPr="00451E28" w:rsidTr="0092031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D871DE" w:rsidP="00682CAE">
            <w:pPr>
              <w:spacing w:after="0" w:line="240" w:lineRule="auto"/>
              <w:jc w:val="center"/>
              <w:rPr>
                <w:sz w:val="18"/>
                <w:szCs w:val="18"/>
              </w:rPr>
            </w:pPr>
            <w:r>
              <w:rPr>
                <w:sz w:val="18"/>
                <w:szCs w:val="18"/>
              </w:rPr>
              <w:t>x</w:t>
            </w:r>
          </w:p>
        </w:tc>
      </w:tr>
      <w:tr w:rsidR="00151FBD" w:rsidRPr="00451E28" w:rsidTr="00920312">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920312">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920312">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920312">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920312">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920312">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D871DE"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867DF2" w:rsidRPr="00451E28" w:rsidRDefault="007A1248" w:rsidP="00867DF2">
      <w:pPr>
        <w:jc w:val="center"/>
        <w:rPr>
          <w:b/>
        </w:rPr>
      </w:pPr>
      <w:r w:rsidRPr="00451E28">
        <w:rPr>
          <w:b/>
        </w:rPr>
        <w:br w:type="page"/>
      </w:r>
      <w:r w:rsidR="00867DF2" w:rsidRPr="00451E28">
        <w:rPr>
          <w:b/>
        </w:rPr>
        <w:lastRenderedPageBreak/>
        <w:t xml:space="preserve">Assignment: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920312">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sz w:val="18"/>
                <w:szCs w:val="18"/>
              </w:rPr>
            </w:pPr>
            <w:r w:rsidRPr="00451E28">
              <w:rPr>
                <w:b/>
                <w:sz w:val="18"/>
                <w:szCs w:val="18"/>
              </w:rPr>
              <w:t>PROFESSIONAL IDENTITY AND BEHAVIOR - ETHICAL/LEGAL COMPETENCY:</w:t>
            </w:r>
          </w:p>
          <w:p w:rsidR="007A1248" w:rsidRPr="00451E28" w:rsidRDefault="007A1248" w:rsidP="007A1248">
            <w:pPr>
              <w:spacing w:after="0" w:line="240" w:lineRule="auto"/>
              <w:rPr>
                <w:sz w:val="18"/>
                <w:szCs w:val="18"/>
              </w:rPr>
            </w:pPr>
            <w:r w:rsidRPr="00451E28">
              <w:rPr>
                <w:sz w:val="18"/>
                <w:szCs w:val="18"/>
              </w:rPr>
              <w:t>Explain (K), demonstrate (P), and value (E) nursing care within ethical, legal, regulatory frameworks and within the scope of practice for the LPN.</w:t>
            </w:r>
          </w:p>
          <w:p w:rsidR="007A1248" w:rsidRPr="00451E28" w:rsidRDefault="007A1248" w:rsidP="00D871DE">
            <w:pPr>
              <w:tabs>
                <w:tab w:val="left" w:pos="5745"/>
              </w:tabs>
              <w:spacing w:after="0" w:line="240" w:lineRule="auto"/>
              <w:rPr>
                <w:b/>
                <w:sz w:val="18"/>
                <w:szCs w:val="18"/>
              </w:rPr>
            </w:pPr>
            <w:r w:rsidRPr="00451E28">
              <w:rPr>
                <w:b/>
                <w:sz w:val="18"/>
                <w:szCs w:val="18"/>
              </w:rPr>
              <w:t>PROFESSIONAL IDENTITY AND BEHAVIOR - PROFESSIONALISM:</w:t>
            </w:r>
            <w:r w:rsidR="00D871DE">
              <w:rPr>
                <w:b/>
                <w:sz w:val="18"/>
                <w:szCs w:val="18"/>
              </w:rPr>
              <w:tab/>
            </w:r>
          </w:p>
          <w:p w:rsidR="007A1248" w:rsidRPr="00D871DE" w:rsidRDefault="007A1248" w:rsidP="00D871DE">
            <w:pPr>
              <w:spacing w:after="0" w:line="240" w:lineRule="auto"/>
              <w:rPr>
                <w:sz w:val="18"/>
                <w:szCs w:val="18"/>
              </w:rPr>
            </w:pPr>
            <w:r w:rsidRPr="00451E28">
              <w:rPr>
                <w:sz w:val="18"/>
                <w:szCs w:val="18"/>
              </w:rPr>
              <w:t>Describe (K), demonstrate (P), and accept (E) responsibility for personal integrity, professional boundaries, professional b</w:t>
            </w:r>
            <w:r w:rsidR="00D871DE">
              <w:rPr>
                <w:sz w:val="18"/>
                <w:szCs w:val="18"/>
              </w:rPr>
              <w:t>ehaviors and lifelong learning.</w:t>
            </w:r>
          </w:p>
          <w:p w:rsidR="007F2D11" w:rsidRPr="00451E28" w:rsidRDefault="007F2D11" w:rsidP="007A1248">
            <w:pPr>
              <w:spacing w:after="0" w:line="240" w:lineRule="auto"/>
            </w:pPr>
          </w:p>
        </w:tc>
      </w:tr>
    </w:tbl>
    <w:p w:rsidR="00D871DE" w:rsidRPr="00D871DE" w:rsidRDefault="00D871DE" w:rsidP="00D871DE">
      <w:pPr>
        <w:spacing w:after="0" w:line="276" w:lineRule="auto"/>
        <w:ind w:right="629"/>
        <w:rPr>
          <w:rFonts w:eastAsia="Arial" w:cs="Arial"/>
          <w:sz w:val="18"/>
          <w:szCs w:val="18"/>
        </w:rPr>
      </w:pPr>
      <w:r>
        <w:rPr>
          <w:rFonts w:eastAsia="Arial" w:cs="Arial"/>
          <w:sz w:val="18"/>
          <w:szCs w:val="18"/>
        </w:rPr>
        <w:br/>
      </w:r>
      <w:r w:rsidRPr="00D871DE">
        <w:rPr>
          <w:rFonts w:eastAsia="Arial" w:cs="Arial"/>
          <w:sz w:val="18"/>
          <w:szCs w:val="18"/>
        </w:rPr>
        <w:t xml:space="preserve">Reflective Journaling allows </w:t>
      </w:r>
      <w:r w:rsidRPr="00D871DE">
        <w:rPr>
          <w:rFonts w:eastAsia="Arial" w:cs="Arial"/>
          <w:b/>
          <w:sz w:val="18"/>
          <w:szCs w:val="18"/>
        </w:rPr>
        <w:t>you</w:t>
      </w:r>
      <w:r w:rsidRPr="00D871DE">
        <w:rPr>
          <w:rFonts w:eastAsia="Arial" w:cs="Arial"/>
          <w:sz w:val="18"/>
          <w:szCs w:val="18"/>
        </w:rPr>
        <w:t xml:space="preserve"> as a student to reflect or “think” about the importance of the competencies you are developing within the PN program.  The following reflective journal will allow you to “reflect on” or “think about” the value of professional behavior and ethical and legal issues in your career as a LPN. </w:t>
      </w:r>
    </w:p>
    <w:p w:rsidR="00D871DE" w:rsidRPr="00D871DE" w:rsidRDefault="00D871DE" w:rsidP="00D871DE">
      <w:pPr>
        <w:spacing w:after="0" w:line="276" w:lineRule="auto"/>
        <w:ind w:right="629"/>
        <w:rPr>
          <w:rFonts w:eastAsia="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5356"/>
      </w:tblGrid>
      <w:tr w:rsidR="00D871DE" w:rsidRPr="00D871DE" w:rsidTr="00920312">
        <w:tc>
          <w:tcPr>
            <w:tcW w:w="2136" w:type="pct"/>
            <w:shd w:val="clear" w:color="auto" w:fill="E2EFD9"/>
          </w:tcPr>
          <w:p w:rsidR="00D871DE" w:rsidRPr="00D871DE" w:rsidRDefault="00D871DE" w:rsidP="00D871DE">
            <w:pPr>
              <w:jc w:val="center"/>
              <w:rPr>
                <w:b/>
                <w:sz w:val="18"/>
                <w:szCs w:val="18"/>
              </w:rPr>
            </w:pPr>
            <w:r w:rsidRPr="00D871DE">
              <w:rPr>
                <w:b/>
                <w:sz w:val="18"/>
                <w:szCs w:val="18"/>
              </w:rPr>
              <w:t>Question</w:t>
            </w:r>
          </w:p>
        </w:tc>
        <w:tc>
          <w:tcPr>
            <w:tcW w:w="2864" w:type="pct"/>
            <w:shd w:val="clear" w:color="auto" w:fill="E2EFD9"/>
          </w:tcPr>
          <w:p w:rsidR="00D871DE" w:rsidRPr="00D871DE" w:rsidRDefault="00D871DE" w:rsidP="00D871DE">
            <w:pPr>
              <w:jc w:val="center"/>
              <w:rPr>
                <w:b/>
                <w:sz w:val="18"/>
                <w:szCs w:val="18"/>
              </w:rPr>
            </w:pPr>
            <w:r w:rsidRPr="00D871DE">
              <w:rPr>
                <w:b/>
                <w:sz w:val="18"/>
                <w:szCs w:val="18"/>
              </w:rPr>
              <w:t>Answer</w:t>
            </w:r>
          </w:p>
        </w:tc>
      </w:tr>
      <w:tr w:rsidR="00D871DE" w:rsidRPr="00D871DE" w:rsidTr="00920312">
        <w:tc>
          <w:tcPr>
            <w:tcW w:w="2136" w:type="pct"/>
            <w:shd w:val="clear" w:color="auto" w:fill="auto"/>
          </w:tcPr>
          <w:p w:rsidR="00D871DE" w:rsidRPr="00D871DE" w:rsidRDefault="00D871DE" w:rsidP="00D871DE">
            <w:pPr>
              <w:spacing w:after="0" w:line="240" w:lineRule="auto"/>
              <w:rPr>
                <w:sz w:val="18"/>
                <w:szCs w:val="18"/>
              </w:rPr>
            </w:pPr>
            <w:r w:rsidRPr="00451E28">
              <w:rPr>
                <w:b/>
                <w:sz w:val="18"/>
                <w:szCs w:val="18"/>
              </w:rPr>
              <w:t>PROFESSIONAL IDENTITY AND BEHA</w:t>
            </w:r>
            <w:r>
              <w:rPr>
                <w:b/>
                <w:sz w:val="18"/>
                <w:szCs w:val="18"/>
              </w:rPr>
              <w:t>VIOR - ETHICAL/LEGAL COMPETENCY:  Ethical Comportment</w:t>
            </w:r>
          </w:p>
          <w:p w:rsidR="00D871DE" w:rsidRPr="00D871DE" w:rsidRDefault="00D871DE" w:rsidP="00D871DE">
            <w:pPr>
              <w:numPr>
                <w:ilvl w:val="0"/>
                <w:numId w:val="15"/>
              </w:numPr>
              <w:spacing w:line="240" w:lineRule="auto"/>
              <w:contextualSpacing/>
              <w:rPr>
                <w:rFonts w:eastAsia="Times New Roman" w:cs="Arial"/>
                <w:color w:val="000000"/>
                <w:sz w:val="18"/>
                <w:szCs w:val="18"/>
              </w:rPr>
            </w:pPr>
            <w:r w:rsidRPr="00D871DE">
              <w:rPr>
                <w:rFonts w:eastAsia="Times New Roman" w:cs="Arial"/>
                <w:color w:val="000000"/>
                <w:sz w:val="18"/>
                <w:szCs w:val="18"/>
              </w:rPr>
              <w:t xml:space="preserve">Explain the value to  you as a future LPN to practice ethically in your place of work? What does it mean to provide ethical care? Give 2 examples of your providing ethical care to a patient. </w:t>
            </w:r>
          </w:p>
        </w:tc>
        <w:tc>
          <w:tcPr>
            <w:tcW w:w="2864" w:type="pct"/>
            <w:shd w:val="clear" w:color="auto" w:fill="auto"/>
          </w:tcPr>
          <w:p w:rsidR="00D871DE" w:rsidRPr="00D871DE" w:rsidRDefault="00D871DE" w:rsidP="00D871DE">
            <w:pPr>
              <w:rPr>
                <w:sz w:val="18"/>
                <w:szCs w:val="18"/>
              </w:rPr>
            </w:pPr>
          </w:p>
        </w:tc>
      </w:tr>
      <w:tr w:rsidR="00D871DE" w:rsidRPr="00D871DE" w:rsidTr="00920312">
        <w:tc>
          <w:tcPr>
            <w:tcW w:w="2136" w:type="pct"/>
            <w:shd w:val="clear" w:color="auto" w:fill="auto"/>
          </w:tcPr>
          <w:p w:rsidR="00D871DE" w:rsidRPr="00D871DE" w:rsidRDefault="00D871DE" w:rsidP="00D871DE">
            <w:pPr>
              <w:numPr>
                <w:ilvl w:val="0"/>
                <w:numId w:val="15"/>
              </w:numPr>
              <w:spacing w:line="240" w:lineRule="auto"/>
              <w:ind w:left="292" w:hanging="292"/>
              <w:contextualSpacing/>
              <w:rPr>
                <w:rFonts w:eastAsia="Times New Roman" w:cs="Arial"/>
                <w:color w:val="000000"/>
                <w:sz w:val="18"/>
                <w:szCs w:val="18"/>
              </w:rPr>
            </w:pPr>
            <w:r w:rsidRPr="00D871DE">
              <w:rPr>
                <w:rFonts w:eastAsia="Times New Roman" w:cs="Arial"/>
                <w:color w:val="000000"/>
                <w:sz w:val="18"/>
                <w:szCs w:val="18"/>
              </w:rPr>
              <w:t xml:space="preserve">Explain the value to you as a future LPN in practicing legally in your place of work? What does it mean to provide care within the limits of the law?? </w:t>
            </w:r>
          </w:p>
          <w:p w:rsidR="00D871DE" w:rsidRPr="00D871DE" w:rsidRDefault="00D871DE" w:rsidP="00D871DE">
            <w:pPr>
              <w:spacing w:after="0" w:line="240" w:lineRule="auto"/>
              <w:ind w:left="292"/>
              <w:contextualSpacing/>
              <w:rPr>
                <w:rFonts w:eastAsia="Times New Roman" w:cs="Arial"/>
                <w:color w:val="000000"/>
                <w:sz w:val="18"/>
                <w:szCs w:val="18"/>
              </w:rPr>
            </w:pPr>
            <w:r w:rsidRPr="00D871DE">
              <w:rPr>
                <w:rFonts w:eastAsia="Times New Roman" w:cs="Arial"/>
                <w:color w:val="000000"/>
                <w:sz w:val="18"/>
                <w:szCs w:val="18"/>
              </w:rPr>
              <w:t xml:space="preserve">Give 2 examples of your providing care under legal frameworks. </w:t>
            </w:r>
          </w:p>
        </w:tc>
        <w:tc>
          <w:tcPr>
            <w:tcW w:w="2864" w:type="pct"/>
            <w:shd w:val="clear" w:color="auto" w:fill="auto"/>
          </w:tcPr>
          <w:p w:rsidR="00D871DE" w:rsidRPr="00D871DE" w:rsidRDefault="00D871DE" w:rsidP="00D871DE">
            <w:pPr>
              <w:spacing w:before="14" w:after="0" w:line="240" w:lineRule="auto"/>
              <w:rPr>
                <w:sz w:val="18"/>
                <w:szCs w:val="18"/>
              </w:rPr>
            </w:pPr>
          </w:p>
          <w:p w:rsidR="00D871DE" w:rsidRPr="00D871DE" w:rsidRDefault="00D871DE" w:rsidP="00D871DE">
            <w:pPr>
              <w:rPr>
                <w:sz w:val="18"/>
                <w:szCs w:val="18"/>
              </w:rPr>
            </w:pPr>
          </w:p>
        </w:tc>
      </w:tr>
      <w:tr w:rsidR="00D871DE" w:rsidRPr="00D871DE" w:rsidTr="00920312">
        <w:tc>
          <w:tcPr>
            <w:tcW w:w="2136" w:type="pct"/>
            <w:shd w:val="clear" w:color="auto" w:fill="auto"/>
          </w:tcPr>
          <w:p w:rsidR="00D871DE" w:rsidRPr="00D871DE" w:rsidRDefault="00D871DE" w:rsidP="00D871DE">
            <w:pPr>
              <w:numPr>
                <w:ilvl w:val="0"/>
                <w:numId w:val="15"/>
              </w:numPr>
              <w:spacing w:after="0" w:line="240" w:lineRule="auto"/>
              <w:ind w:left="382"/>
              <w:contextualSpacing/>
              <w:rPr>
                <w:rFonts w:eastAsia="Times New Roman" w:cs="Arial"/>
                <w:color w:val="000000"/>
                <w:sz w:val="18"/>
                <w:szCs w:val="18"/>
              </w:rPr>
            </w:pPr>
            <w:r w:rsidRPr="00D871DE">
              <w:rPr>
                <w:rFonts w:eastAsia="Times New Roman" w:cs="Arial"/>
                <w:color w:val="000000"/>
                <w:sz w:val="18"/>
                <w:szCs w:val="18"/>
              </w:rPr>
              <w:t xml:space="preserve">Explain the value to you personally of providing care within the scope of practice for the PN?  Give at least 2 reasons why the is important to you. </w:t>
            </w:r>
          </w:p>
        </w:tc>
        <w:tc>
          <w:tcPr>
            <w:tcW w:w="2864" w:type="pct"/>
          </w:tcPr>
          <w:p w:rsidR="00D871DE" w:rsidRPr="00D871DE" w:rsidRDefault="00D871DE" w:rsidP="00D871DE">
            <w:pPr>
              <w:spacing w:line="240" w:lineRule="auto"/>
              <w:contextualSpacing/>
              <w:rPr>
                <w:rFonts w:eastAsia="Times New Roman" w:cs="Arial"/>
                <w:b/>
                <w:color w:val="000000"/>
                <w:sz w:val="18"/>
                <w:szCs w:val="18"/>
              </w:rPr>
            </w:pPr>
          </w:p>
        </w:tc>
      </w:tr>
      <w:tr w:rsidR="00D871DE" w:rsidRPr="00D871DE" w:rsidTr="00920312">
        <w:tc>
          <w:tcPr>
            <w:tcW w:w="2136" w:type="pct"/>
            <w:shd w:val="clear" w:color="auto" w:fill="auto"/>
          </w:tcPr>
          <w:p w:rsidR="00D871DE" w:rsidRPr="00D871DE" w:rsidRDefault="00D871DE" w:rsidP="00D871DE">
            <w:pPr>
              <w:tabs>
                <w:tab w:val="left" w:pos="5745"/>
              </w:tabs>
              <w:spacing w:after="0" w:line="240" w:lineRule="auto"/>
              <w:rPr>
                <w:b/>
                <w:sz w:val="18"/>
                <w:szCs w:val="18"/>
              </w:rPr>
            </w:pPr>
            <w:r w:rsidRPr="00451E28">
              <w:rPr>
                <w:b/>
                <w:sz w:val="18"/>
                <w:szCs w:val="18"/>
              </w:rPr>
              <w:t xml:space="preserve">PROFESSIONAL IDENTITY AND BEHAVIOR </w:t>
            </w:r>
            <w:r>
              <w:rPr>
                <w:b/>
                <w:sz w:val="18"/>
                <w:szCs w:val="18"/>
              </w:rPr>
              <w:t>–</w:t>
            </w:r>
            <w:r w:rsidRPr="00451E28">
              <w:rPr>
                <w:b/>
                <w:sz w:val="18"/>
                <w:szCs w:val="18"/>
              </w:rPr>
              <w:t xml:space="preserve"> PROFESSIONALIS</w:t>
            </w:r>
            <w:r>
              <w:rPr>
                <w:b/>
                <w:sz w:val="18"/>
                <w:szCs w:val="18"/>
              </w:rPr>
              <w:t>M: Ethical Comportment</w:t>
            </w:r>
          </w:p>
          <w:p w:rsidR="00D871DE" w:rsidRPr="00D871DE" w:rsidRDefault="00D871DE" w:rsidP="00D871DE">
            <w:pPr>
              <w:numPr>
                <w:ilvl w:val="0"/>
                <w:numId w:val="15"/>
              </w:numPr>
              <w:spacing w:after="0" w:line="240" w:lineRule="auto"/>
              <w:ind w:left="292"/>
              <w:contextualSpacing/>
              <w:rPr>
                <w:rFonts w:eastAsia="Times New Roman" w:cs="Arial"/>
                <w:color w:val="000000"/>
                <w:sz w:val="18"/>
                <w:szCs w:val="18"/>
              </w:rPr>
            </w:pPr>
            <w:r w:rsidRPr="00D871DE">
              <w:rPr>
                <w:rFonts w:eastAsia="Times New Roman" w:cs="Arial"/>
                <w:color w:val="000000"/>
                <w:sz w:val="18"/>
                <w:szCs w:val="18"/>
              </w:rPr>
              <w:t xml:space="preserve"> What is personal integrity, and how do you demonstrate integrity in your practice as a PN student? Give at least 2 examples.</w:t>
            </w:r>
          </w:p>
        </w:tc>
        <w:tc>
          <w:tcPr>
            <w:tcW w:w="2864" w:type="pct"/>
          </w:tcPr>
          <w:p w:rsidR="00D871DE" w:rsidRPr="00D871DE" w:rsidRDefault="00D871DE" w:rsidP="00D871DE">
            <w:pPr>
              <w:spacing w:line="240" w:lineRule="auto"/>
              <w:contextualSpacing/>
              <w:rPr>
                <w:rFonts w:eastAsia="Times New Roman" w:cs="Arial"/>
                <w:b/>
                <w:color w:val="000000"/>
                <w:sz w:val="18"/>
                <w:szCs w:val="18"/>
              </w:rPr>
            </w:pPr>
          </w:p>
        </w:tc>
      </w:tr>
      <w:tr w:rsidR="00D871DE" w:rsidRPr="00D871DE" w:rsidTr="00920312">
        <w:tc>
          <w:tcPr>
            <w:tcW w:w="2136" w:type="pct"/>
            <w:shd w:val="clear" w:color="auto" w:fill="auto"/>
          </w:tcPr>
          <w:p w:rsidR="00D871DE" w:rsidRPr="00D871DE" w:rsidRDefault="00D871DE" w:rsidP="00D871DE">
            <w:pPr>
              <w:numPr>
                <w:ilvl w:val="0"/>
                <w:numId w:val="15"/>
              </w:numPr>
              <w:spacing w:after="0" w:line="240" w:lineRule="auto"/>
              <w:ind w:left="292"/>
              <w:contextualSpacing/>
              <w:rPr>
                <w:rFonts w:eastAsia="Times New Roman" w:cs="Arial"/>
                <w:color w:val="000000"/>
                <w:sz w:val="18"/>
                <w:szCs w:val="18"/>
              </w:rPr>
            </w:pPr>
            <w:r w:rsidRPr="00D871DE">
              <w:rPr>
                <w:rFonts w:eastAsia="Times New Roman" w:cs="Arial"/>
                <w:color w:val="000000"/>
                <w:sz w:val="18"/>
                <w:szCs w:val="18"/>
              </w:rPr>
              <w:t>What are professional boundaries and how do you demonstrate maintaining professional boundaries in your work as a PN student? Give at least 2 examples.</w:t>
            </w:r>
          </w:p>
        </w:tc>
        <w:tc>
          <w:tcPr>
            <w:tcW w:w="2864" w:type="pct"/>
          </w:tcPr>
          <w:p w:rsidR="00D871DE" w:rsidRPr="00D871DE" w:rsidRDefault="00D871DE" w:rsidP="00D871DE">
            <w:pPr>
              <w:spacing w:line="240" w:lineRule="auto"/>
              <w:ind w:left="720"/>
              <w:contextualSpacing/>
              <w:rPr>
                <w:rFonts w:eastAsia="Times New Roman" w:cs="Arial"/>
                <w:b/>
                <w:color w:val="000000"/>
                <w:sz w:val="18"/>
                <w:szCs w:val="18"/>
              </w:rPr>
            </w:pPr>
          </w:p>
        </w:tc>
      </w:tr>
      <w:tr w:rsidR="00D871DE" w:rsidRPr="00D871DE" w:rsidTr="00920312">
        <w:tc>
          <w:tcPr>
            <w:tcW w:w="2136" w:type="pct"/>
            <w:shd w:val="clear" w:color="auto" w:fill="auto"/>
          </w:tcPr>
          <w:p w:rsidR="00D871DE" w:rsidRPr="00D871DE" w:rsidRDefault="00D871DE" w:rsidP="00D871DE">
            <w:pPr>
              <w:numPr>
                <w:ilvl w:val="0"/>
                <w:numId w:val="15"/>
              </w:numPr>
              <w:spacing w:after="0" w:line="240" w:lineRule="auto"/>
              <w:ind w:left="382"/>
              <w:contextualSpacing/>
              <w:rPr>
                <w:rFonts w:eastAsia="Times New Roman" w:cs="Arial"/>
                <w:color w:val="000000"/>
                <w:sz w:val="18"/>
                <w:szCs w:val="18"/>
              </w:rPr>
            </w:pPr>
            <w:r w:rsidRPr="00D871DE">
              <w:rPr>
                <w:rFonts w:eastAsia="Times New Roman" w:cs="Arial"/>
                <w:color w:val="000000"/>
                <w:sz w:val="18"/>
                <w:szCs w:val="18"/>
              </w:rPr>
              <w:t xml:space="preserve"> What is professional behavior and how do you demonstrate professional behavior in your practice as a PN student? Give at least 2 examples. </w:t>
            </w:r>
          </w:p>
        </w:tc>
        <w:tc>
          <w:tcPr>
            <w:tcW w:w="2864" w:type="pct"/>
          </w:tcPr>
          <w:p w:rsidR="00D871DE" w:rsidRPr="00D871DE" w:rsidRDefault="00D871DE" w:rsidP="00D871DE">
            <w:pPr>
              <w:spacing w:line="240" w:lineRule="auto"/>
              <w:ind w:left="720"/>
              <w:contextualSpacing/>
              <w:rPr>
                <w:rFonts w:eastAsia="Times New Roman" w:cs="Arial"/>
                <w:b/>
                <w:color w:val="000000"/>
                <w:sz w:val="18"/>
                <w:szCs w:val="18"/>
              </w:rPr>
            </w:pPr>
          </w:p>
        </w:tc>
      </w:tr>
      <w:tr w:rsidR="00D871DE" w:rsidRPr="00D871DE" w:rsidTr="00920312">
        <w:tc>
          <w:tcPr>
            <w:tcW w:w="2136" w:type="pct"/>
            <w:shd w:val="clear" w:color="auto" w:fill="auto"/>
          </w:tcPr>
          <w:p w:rsidR="00D871DE" w:rsidRPr="00D871DE" w:rsidRDefault="00D871DE" w:rsidP="00D871DE">
            <w:pPr>
              <w:numPr>
                <w:ilvl w:val="0"/>
                <w:numId w:val="15"/>
              </w:numPr>
              <w:spacing w:after="0" w:line="240" w:lineRule="auto"/>
              <w:ind w:left="292"/>
              <w:contextualSpacing/>
              <w:rPr>
                <w:rFonts w:eastAsia="Times New Roman" w:cs="Arial"/>
                <w:color w:val="000000"/>
                <w:sz w:val="18"/>
                <w:szCs w:val="18"/>
              </w:rPr>
            </w:pPr>
            <w:r w:rsidRPr="00D871DE">
              <w:rPr>
                <w:rFonts w:eastAsia="Times New Roman" w:cs="Arial"/>
                <w:color w:val="000000"/>
                <w:sz w:val="18"/>
                <w:szCs w:val="18"/>
              </w:rPr>
              <w:t xml:space="preserve">Why is lifelong learning  important for LPN’s and what are your plans to maintain lifelong learning in nursing? Give 2 examples. </w:t>
            </w:r>
          </w:p>
        </w:tc>
        <w:tc>
          <w:tcPr>
            <w:tcW w:w="2864" w:type="pct"/>
            <w:tcBorders>
              <w:bottom w:val="single" w:sz="4" w:space="0" w:color="auto"/>
            </w:tcBorders>
          </w:tcPr>
          <w:p w:rsidR="00D871DE" w:rsidRPr="00D871DE" w:rsidRDefault="00D871DE" w:rsidP="00D871DE">
            <w:pPr>
              <w:spacing w:line="240" w:lineRule="auto"/>
              <w:ind w:left="720"/>
              <w:contextualSpacing/>
              <w:rPr>
                <w:rFonts w:eastAsia="Times New Roman" w:cs="Arial"/>
                <w:b/>
                <w:color w:val="000000"/>
                <w:sz w:val="18"/>
                <w:szCs w:val="18"/>
              </w:rPr>
            </w:pPr>
          </w:p>
        </w:tc>
      </w:tr>
    </w:tbl>
    <w:p w:rsidR="00D871DE" w:rsidRPr="00D871DE" w:rsidRDefault="00D871DE" w:rsidP="00D871DE">
      <w:r w:rsidRPr="00D871DE">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13"/>
        <w:gridCol w:w="2841"/>
        <w:gridCol w:w="2575"/>
      </w:tblGrid>
      <w:tr w:rsidR="00D871DE" w:rsidRPr="00D871DE" w:rsidTr="00920312">
        <w:tc>
          <w:tcPr>
            <w:tcW w:w="5000" w:type="pct"/>
            <w:gridSpan w:val="4"/>
            <w:shd w:val="clear" w:color="auto" w:fill="E2EFD9"/>
          </w:tcPr>
          <w:p w:rsidR="00D871DE" w:rsidRPr="00D871DE" w:rsidRDefault="00D871DE" w:rsidP="00D871DE">
            <w:pPr>
              <w:jc w:val="center"/>
              <w:rPr>
                <w:rFonts w:cs="Calibri"/>
                <w:b/>
                <w:bCs/>
                <w:sz w:val="16"/>
                <w:szCs w:val="16"/>
              </w:rPr>
            </w:pPr>
            <w:r w:rsidRPr="00D871DE">
              <w:rPr>
                <w:b/>
                <w:sz w:val="16"/>
                <w:szCs w:val="16"/>
              </w:rPr>
              <w:lastRenderedPageBreak/>
              <w:t xml:space="preserve">Ethical Comportment Journal:  Professional Identity and Behavior </w:t>
            </w:r>
            <w:r w:rsidRPr="00D871DE">
              <w:rPr>
                <w:rFonts w:cs="Calibri"/>
                <w:b/>
                <w:bCs/>
                <w:sz w:val="16"/>
                <w:szCs w:val="16"/>
              </w:rPr>
              <w:t>Grading Rubric</w:t>
            </w:r>
          </w:p>
        </w:tc>
      </w:tr>
      <w:tr w:rsidR="00D871DE" w:rsidRPr="00D871DE" w:rsidTr="00920312">
        <w:trPr>
          <w:trHeight w:val="413"/>
        </w:trPr>
        <w:tc>
          <w:tcPr>
            <w:tcW w:w="653"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Criteria</w:t>
            </w:r>
            <w:r w:rsidRPr="00D871DE">
              <w:rPr>
                <w:rFonts w:cs="Calibri"/>
                <w:b/>
                <w:bCs/>
                <w:sz w:val="16"/>
                <w:szCs w:val="16"/>
              </w:rPr>
              <w:br/>
            </w:r>
          </w:p>
        </w:tc>
        <w:tc>
          <w:tcPr>
            <w:tcW w:w="1451"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Satisfactory (__points each)</w:t>
            </w:r>
            <w:r w:rsidRPr="00D871DE">
              <w:rPr>
                <w:rFonts w:cs="Calibri"/>
                <w:b/>
                <w:bCs/>
                <w:sz w:val="16"/>
                <w:szCs w:val="16"/>
              </w:rPr>
              <w:br/>
            </w:r>
          </w:p>
        </w:tc>
        <w:tc>
          <w:tcPr>
            <w:tcW w:w="1519" w:type="pct"/>
            <w:shd w:val="clear" w:color="auto" w:fill="E2EFD9"/>
          </w:tcPr>
          <w:p w:rsidR="00D871DE" w:rsidRPr="00D871DE" w:rsidRDefault="00D871DE" w:rsidP="00D871DE">
            <w:pPr>
              <w:spacing w:after="0" w:line="276" w:lineRule="auto"/>
              <w:ind w:left="-123" w:right="-21"/>
              <w:jc w:val="center"/>
              <w:rPr>
                <w:rFonts w:cs="Calibri"/>
                <w:b/>
                <w:bCs/>
                <w:sz w:val="16"/>
                <w:szCs w:val="16"/>
              </w:rPr>
            </w:pPr>
            <w:r w:rsidRPr="00D871DE">
              <w:rPr>
                <w:rFonts w:cs="Calibri"/>
                <w:b/>
                <w:bCs/>
                <w:sz w:val="16"/>
                <w:szCs w:val="16"/>
              </w:rPr>
              <w:t>Needs Improvement (__ points each)</w:t>
            </w:r>
            <w:r w:rsidRPr="00D871DE">
              <w:rPr>
                <w:rFonts w:cs="Calibri"/>
                <w:b/>
                <w:bCs/>
                <w:sz w:val="16"/>
                <w:szCs w:val="16"/>
              </w:rPr>
              <w:br/>
            </w:r>
          </w:p>
        </w:tc>
        <w:tc>
          <w:tcPr>
            <w:tcW w:w="1377"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Unsatisfactory (__points each)</w:t>
            </w:r>
            <w:r w:rsidRPr="00D871DE">
              <w:rPr>
                <w:rFonts w:cs="Calibri"/>
                <w:b/>
                <w:bCs/>
                <w:sz w:val="16"/>
                <w:szCs w:val="16"/>
              </w:rPr>
              <w:br/>
            </w:r>
          </w:p>
        </w:tc>
      </w:tr>
      <w:tr w:rsidR="00D871DE" w:rsidRPr="00D871DE" w:rsidTr="00920312">
        <w:trPr>
          <w:trHeight w:val="602"/>
        </w:trPr>
        <w:tc>
          <w:tcPr>
            <w:tcW w:w="653"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Ethical</w:t>
            </w:r>
          </w:p>
          <w:p w:rsidR="00D871DE" w:rsidRPr="00D871DE" w:rsidRDefault="00D871DE" w:rsidP="00D871DE">
            <w:pPr>
              <w:numPr>
                <w:ilvl w:val="0"/>
                <w:numId w:val="16"/>
              </w:numPr>
              <w:spacing w:after="0" w:line="276" w:lineRule="auto"/>
              <w:jc w:val="center"/>
              <w:rPr>
                <w:rFonts w:cs="Calibri"/>
                <w:b/>
                <w:bCs/>
                <w:sz w:val="16"/>
                <w:szCs w:val="16"/>
              </w:rPr>
            </w:pPr>
          </w:p>
        </w:tc>
        <w:tc>
          <w:tcPr>
            <w:tcW w:w="1451" w:type="pct"/>
          </w:tcPr>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 xml:space="preserve">Answer reflects a personal, honest, and thoughtful response to the ethical practice.  Gives 2 examples. </w:t>
            </w:r>
          </w:p>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 xml:space="preserve"> </w:t>
            </w: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eastAsia="Times New Roman" w:cs="Arial"/>
                <w:sz w:val="16"/>
                <w:szCs w:val="16"/>
              </w:rPr>
            </w:pPr>
          </w:p>
          <w:p w:rsidR="00D871DE" w:rsidRPr="00D871DE" w:rsidRDefault="00D871DE" w:rsidP="00D871DE">
            <w:pPr>
              <w:spacing w:after="0" w:line="240" w:lineRule="auto"/>
              <w:rPr>
                <w:rFonts w:eastAsia="Times New Roman" w:cs="Arial"/>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6"/>
                <w:szCs w:val="16"/>
              </w:rPr>
            </w:pPr>
            <w:r w:rsidRPr="00D871DE">
              <w:rPr>
                <w:sz w:val="16"/>
                <w:szCs w:val="16"/>
              </w:rPr>
              <w:t xml:space="preserve">Entry significantly misses key question, and does not give examples. </w:t>
            </w:r>
          </w:p>
        </w:tc>
      </w:tr>
      <w:tr w:rsidR="00D871DE" w:rsidRPr="00D871DE" w:rsidTr="00920312">
        <w:trPr>
          <w:trHeight w:val="602"/>
        </w:trPr>
        <w:tc>
          <w:tcPr>
            <w:tcW w:w="653"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Legal</w:t>
            </w:r>
          </w:p>
          <w:p w:rsidR="00D871DE" w:rsidRPr="00D871DE" w:rsidRDefault="00D871DE" w:rsidP="00D871DE">
            <w:pPr>
              <w:numPr>
                <w:ilvl w:val="0"/>
                <w:numId w:val="16"/>
              </w:numPr>
              <w:spacing w:after="0" w:line="276" w:lineRule="auto"/>
              <w:rPr>
                <w:rFonts w:cs="Calibri"/>
                <w:b/>
                <w:bCs/>
                <w:sz w:val="16"/>
                <w:szCs w:val="16"/>
              </w:rPr>
            </w:pPr>
          </w:p>
        </w:tc>
        <w:tc>
          <w:tcPr>
            <w:tcW w:w="1451" w:type="pct"/>
          </w:tcPr>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 xml:space="preserve">Answer reflects a personal, honest, and thoughtful response to legality in the work place. Gives 2 examples of legal frameworks. </w:t>
            </w: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eastAsia="Times New Roman" w:cs="Arial"/>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8"/>
                <w:szCs w:val="18"/>
              </w:rPr>
            </w:pPr>
            <w:r w:rsidRPr="00D871DE">
              <w:rPr>
                <w:sz w:val="16"/>
                <w:szCs w:val="16"/>
              </w:rPr>
              <w:t>Entry significantly misses key question, and does not give examples.</w:t>
            </w:r>
          </w:p>
        </w:tc>
      </w:tr>
      <w:tr w:rsidR="00D871DE" w:rsidRPr="00D871DE" w:rsidTr="00920312">
        <w:trPr>
          <w:trHeight w:val="440"/>
        </w:trPr>
        <w:tc>
          <w:tcPr>
            <w:tcW w:w="653"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Scope of practice</w:t>
            </w:r>
          </w:p>
          <w:p w:rsidR="00D871DE" w:rsidRPr="00D871DE" w:rsidRDefault="00D871DE" w:rsidP="00D871DE">
            <w:pPr>
              <w:numPr>
                <w:ilvl w:val="0"/>
                <w:numId w:val="16"/>
              </w:numPr>
              <w:spacing w:after="0" w:line="276" w:lineRule="auto"/>
              <w:jc w:val="center"/>
              <w:rPr>
                <w:rFonts w:cs="Calibri"/>
                <w:b/>
                <w:bCs/>
                <w:sz w:val="16"/>
                <w:szCs w:val="16"/>
              </w:rPr>
            </w:pPr>
            <w:r w:rsidRPr="00D871DE">
              <w:rPr>
                <w:rFonts w:cs="Calibri"/>
                <w:b/>
                <w:bCs/>
                <w:sz w:val="16"/>
                <w:szCs w:val="16"/>
              </w:rPr>
              <w:t xml:space="preserve"> </w:t>
            </w:r>
          </w:p>
        </w:tc>
        <w:tc>
          <w:tcPr>
            <w:tcW w:w="1451" w:type="pct"/>
          </w:tcPr>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Answer reflects a personal, honest, and thoughtful response to the PN scope of practice with 2 reasons for following.</w:t>
            </w: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eastAsia="Times New Roman" w:cs="Arial"/>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8"/>
                <w:szCs w:val="18"/>
              </w:rPr>
            </w:pPr>
            <w:r w:rsidRPr="00D871DE">
              <w:rPr>
                <w:sz w:val="16"/>
                <w:szCs w:val="16"/>
              </w:rPr>
              <w:t>Entry significantly misses key question, and does not give examples.</w:t>
            </w:r>
          </w:p>
        </w:tc>
      </w:tr>
      <w:tr w:rsidR="00D871DE" w:rsidRPr="00D871DE" w:rsidTr="00920312">
        <w:tc>
          <w:tcPr>
            <w:tcW w:w="653" w:type="pct"/>
            <w:shd w:val="clear" w:color="auto" w:fill="E2EFD9"/>
          </w:tcPr>
          <w:p w:rsidR="00D871DE" w:rsidRPr="00D871DE" w:rsidRDefault="00D871DE" w:rsidP="00D871DE">
            <w:pPr>
              <w:spacing w:after="0"/>
              <w:jc w:val="center"/>
              <w:rPr>
                <w:rFonts w:cs="Calibri"/>
                <w:b/>
                <w:sz w:val="16"/>
                <w:szCs w:val="16"/>
              </w:rPr>
            </w:pPr>
            <w:r w:rsidRPr="00D871DE">
              <w:rPr>
                <w:rFonts w:cs="Calibri"/>
                <w:b/>
                <w:sz w:val="16"/>
                <w:szCs w:val="16"/>
              </w:rPr>
              <w:t>Personal Integrity</w:t>
            </w:r>
          </w:p>
          <w:p w:rsidR="00D871DE" w:rsidRPr="00D871DE" w:rsidRDefault="00D871DE" w:rsidP="00D871DE">
            <w:pPr>
              <w:numPr>
                <w:ilvl w:val="0"/>
                <w:numId w:val="16"/>
              </w:numPr>
              <w:spacing w:after="0"/>
              <w:jc w:val="center"/>
              <w:rPr>
                <w:rFonts w:cs="Calibri"/>
                <w:b/>
                <w:sz w:val="16"/>
                <w:szCs w:val="16"/>
              </w:rPr>
            </w:pPr>
          </w:p>
        </w:tc>
        <w:tc>
          <w:tcPr>
            <w:tcW w:w="1451" w:type="pct"/>
          </w:tcPr>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 xml:space="preserve">Answer reflects a personal, honest, and thoughtful response to personal integrity with 2 examples given. </w:t>
            </w:r>
          </w:p>
          <w:p w:rsidR="00D871DE" w:rsidRPr="00D871DE" w:rsidRDefault="00D871DE" w:rsidP="00D871DE">
            <w:pPr>
              <w:spacing w:after="0" w:line="240" w:lineRule="auto"/>
              <w:rPr>
                <w:rFonts w:cs="Calibri"/>
                <w:bCs/>
                <w:sz w:val="16"/>
                <w:szCs w:val="16"/>
              </w:rPr>
            </w:pP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cs="Calibri"/>
                <w:bCs/>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8"/>
                <w:szCs w:val="18"/>
              </w:rPr>
            </w:pPr>
            <w:r w:rsidRPr="00D871DE">
              <w:rPr>
                <w:sz w:val="16"/>
                <w:szCs w:val="16"/>
              </w:rPr>
              <w:t>Entry significantly misses key question, and does not give examples.</w:t>
            </w:r>
          </w:p>
        </w:tc>
      </w:tr>
      <w:tr w:rsidR="00D871DE" w:rsidRPr="00D871DE" w:rsidTr="00920312">
        <w:tc>
          <w:tcPr>
            <w:tcW w:w="653" w:type="pct"/>
            <w:shd w:val="clear" w:color="auto" w:fill="E2EFD9"/>
          </w:tcPr>
          <w:p w:rsidR="00D871DE" w:rsidRPr="00D871DE" w:rsidRDefault="00D871DE" w:rsidP="00D871DE">
            <w:pPr>
              <w:spacing w:after="0"/>
              <w:jc w:val="center"/>
              <w:rPr>
                <w:rFonts w:cs="Calibri"/>
                <w:b/>
                <w:sz w:val="16"/>
                <w:szCs w:val="16"/>
              </w:rPr>
            </w:pPr>
            <w:r w:rsidRPr="00D871DE">
              <w:rPr>
                <w:rFonts w:cs="Calibri"/>
                <w:b/>
                <w:sz w:val="16"/>
                <w:szCs w:val="16"/>
              </w:rPr>
              <w:t>Professional Boundaries</w:t>
            </w:r>
          </w:p>
          <w:p w:rsidR="00D871DE" w:rsidRPr="00D871DE" w:rsidRDefault="00D871DE" w:rsidP="00D871DE">
            <w:pPr>
              <w:numPr>
                <w:ilvl w:val="0"/>
                <w:numId w:val="16"/>
              </w:numPr>
              <w:spacing w:after="0"/>
              <w:jc w:val="center"/>
              <w:rPr>
                <w:rFonts w:cs="Calibri"/>
                <w:b/>
                <w:sz w:val="16"/>
                <w:szCs w:val="16"/>
              </w:rPr>
            </w:pPr>
          </w:p>
        </w:tc>
        <w:tc>
          <w:tcPr>
            <w:tcW w:w="1451" w:type="pct"/>
          </w:tcPr>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 xml:space="preserve">Answer reflects a personal, honest, and thoughtful response to professional boundaries and 2 examples. </w:t>
            </w:r>
          </w:p>
          <w:p w:rsidR="00D871DE" w:rsidRPr="00D871DE" w:rsidRDefault="00D871DE" w:rsidP="00D871DE">
            <w:pPr>
              <w:spacing w:after="0" w:line="240" w:lineRule="auto"/>
              <w:rPr>
                <w:rFonts w:cs="Calibri"/>
                <w:bCs/>
                <w:sz w:val="16"/>
                <w:szCs w:val="16"/>
              </w:rPr>
            </w:pP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cs="Calibri"/>
                <w:bCs/>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8"/>
                <w:szCs w:val="18"/>
              </w:rPr>
            </w:pPr>
            <w:r w:rsidRPr="00D871DE">
              <w:rPr>
                <w:sz w:val="16"/>
                <w:szCs w:val="16"/>
              </w:rPr>
              <w:t>Entry significantly misses key question, and does not give examples.</w:t>
            </w:r>
          </w:p>
        </w:tc>
      </w:tr>
      <w:tr w:rsidR="00D871DE" w:rsidRPr="00D871DE" w:rsidTr="00920312">
        <w:tc>
          <w:tcPr>
            <w:tcW w:w="653" w:type="pct"/>
            <w:shd w:val="clear" w:color="auto" w:fill="E2EFD9"/>
          </w:tcPr>
          <w:p w:rsidR="00D871DE" w:rsidRPr="00D871DE" w:rsidRDefault="00D871DE" w:rsidP="00D871DE">
            <w:pPr>
              <w:spacing w:after="0"/>
              <w:jc w:val="center"/>
              <w:rPr>
                <w:rFonts w:cs="Calibri"/>
                <w:b/>
                <w:sz w:val="16"/>
                <w:szCs w:val="16"/>
              </w:rPr>
            </w:pPr>
            <w:r w:rsidRPr="00D871DE">
              <w:rPr>
                <w:rFonts w:cs="Calibri"/>
                <w:b/>
                <w:sz w:val="16"/>
                <w:szCs w:val="16"/>
              </w:rPr>
              <w:t xml:space="preserve">Professional Behavior </w:t>
            </w:r>
          </w:p>
          <w:p w:rsidR="00D871DE" w:rsidRPr="00D871DE" w:rsidRDefault="00D871DE" w:rsidP="00D871DE">
            <w:pPr>
              <w:numPr>
                <w:ilvl w:val="0"/>
                <w:numId w:val="16"/>
              </w:numPr>
              <w:spacing w:after="0"/>
              <w:jc w:val="center"/>
              <w:rPr>
                <w:rFonts w:cs="Calibri"/>
                <w:b/>
                <w:sz w:val="16"/>
                <w:szCs w:val="16"/>
              </w:rPr>
            </w:pPr>
          </w:p>
        </w:tc>
        <w:tc>
          <w:tcPr>
            <w:tcW w:w="1451" w:type="pct"/>
          </w:tcPr>
          <w:p w:rsidR="00D871DE" w:rsidRPr="00D871DE" w:rsidRDefault="00D871DE" w:rsidP="00D871DE">
            <w:pPr>
              <w:spacing w:after="0" w:line="240" w:lineRule="auto"/>
              <w:rPr>
                <w:rFonts w:eastAsia="Times New Roman" w:cs="Arial"/>
                <w:sz w:val="16"/>
                <w:szCs w:val="16"/>
              </w:rPr>
            </w:pPr>
            <w:r w:rsidRPr="00D871DE">
              <w:rPr>
                <w:rFonts w:eastAsia="Times New Roman" w:cs="Arial"/>
                <w:sz w:val="16"/>
                <w:szCs w:val="16"/>
              </w:rPr>
              <w:t xml:space="preserve">Answer reflects a personal, honest, and thoughtful response to professional behavior and gives 2 examples. </w:t>
            </w:r>
          </w:p>
          <w:p w:rsidR="00D871DE" w:rsidRPr="00D871DE" w:rsidRDefault="00D871DE" w:rsidP="00D871DE">
            <w:pPr>
              <w:spacing w:after="0" w:line="240" w:lineRule="auto"/>
              <w:rPr>
                <w:rFonts w:cs="Calibri"/>
                <w:bCs/>
                <w:sz w:val="16"/>
                <w:szCs w:val="16"/>
              </w:rPr>
            </w:pP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cs="Calibri"/>
                <w:bCs/>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8"/>
                <w:szCs w:val="18"/>
              </w:rPr>
            </w:pPr>
            <w:r w:rsidRPr="00D871DE">
              <w:rPr>
                <w:sz w:val="16"/>
                <w:szCs w:val="16"/>
              </w:rPr>
              <w:t>Entry significantly misses key question, and does not give examples.</w:t>
            </w:r>
          </w:p>
        </w:tc>
      </w:tr>
      <w:tr w:rsidR="00D871DE" w:rsidRPr="00D871DE" w:rsidTr="00920312">
        <w:tc>
          <w:tcPr>
            <w:tcW w:w="653" w:type="pct"/>
            <w:shd w:val="clear" w:color="auto" w:fill="E2EFD9"/>
          </w:tcPr>
          <w:p w:rsidR="00D871DE" w:rsidRPr="00D871DE" w:rsidRDefault="00D871DE" w:rsidP="00D871DE">
            <w:pPr>
              <w:spacing w:after="0"/>
              <w:jc w:val="center"/>
              <w:rPr>
                <w:rFonts w:cs="Calibri"/>
                <w:b/>
                <w:sz w:val="16"/>
                <w:szCs w:val="16"/>
              </w:rPr>
            </w:pPr>
            <w:r w:rsidRPr="00D871DE">
              <w:rPr>
                <w:rFonts w:cs="Calibri"/>
                <w:b/>
                <w:sz w:val="16"/>
                <w:szCs w:val="16"/>
              </w:rPr>
              <w:t>Lifelong learning</w:t>
            </w:r>
          </w:p>
          <w:p w:rsidR="00D871DE" w:rsidRPr="00D871DE" w:rsidRDefault="00D871DE" w:rsidP="00D871DE">
            <w:pPr>
              <w:numPr>
                <w:ilvl w:val="0"/>
                <w:numId w:val="16"/>
              </w:numPr>
              <w:spacing w:after="0"/>
              <w:jc w:val="center"/>
              <w:rPr>
                <w:rFonts w:cs="Calibri"/>
                <w:b/>
                <w:sz w:val="16"/>
                <w:szCs w:val="16"/>
              </w:rPr>
            </w:pPr>
          </w:p>
        </w:tc>
        <w:tc>
          <w:tcPr>
            <w:tcW w:w="1451" w:type="pct"/>
          </w:tcPr>
          <w:p w:rsidR="00D871DE" w:rsidRPr="00D871DE" w:rsidRDefault="00D871DE" w:rsidP="00D871DE">
            <w:pPr>
              <w:spacing w:after="0" w:line="240" w:lineRule="auto"/>
              <w:rPr>
                <w:rFonts w:cs="Calibri"/>
                <w:bCs/>
                <w:sz w:val="16"/>
                <w:szCs w:val="16"/>
              </w:rPr>
            </w:pPr>
            <w:r w:rsidRPr="00D871DE">
              <w:rPr>
                <w:rFonts w:cs="Calibri"/>
                <w:bCs/>
                <w:sz w:val="16"/>
                <w:szCs w:val="16"/>
              </w:rPr>
              <w:t xml:space="preserve">Answer reflects knowledge of lifelong learning. Has identified 2 ways to maintain lifelong learning. </w:t>
            </w:r>
          </w:p>
        </w:tc>
        <w:tc>
          <w:tcPr>
            <w:tcW w:w="1519" w:type="pct"/>
          </w:tcPr>
          <w:p w:rsidR="00D871DE" w:rsidRPr="00D871DE" w:rsidRDefault="00D871DE" w:rsidP="00D871DE">
            <w:pPr>
              <w:spacing w:after="0" w:line="240" w:lineRule="auto"/>
              <w:rPr>
                <w:rFonts w:eastAsia="Times New Roman" w:cs="Arial"/>
                <w:sz w:val="16"/>
                <w:szCs w:val="16"/>
              </w:rPr>
            </w:pPr>
            <w:r w:rsidRPr="00D871DE">
              <w:rPr>
                <w:sz w:val="16"/>
                <w:szCs w:val="16"/>
              </w:rPr>
              <w:t xml:space="preserve">Answers are vague, but appear to be sincere attempts to answer the questions. Gives 1 example. </w:t>
            </w:r>
          </w:p>
          <w:p w:rsidR="00D871DE" w:rsidRPr="00D871DE" w:rsidRDefault="00D871DE" w:rsidP="00D871DE">
            <w:pPr>
              <w:spacing w:after="0" w:line="240" w:lineRule="auto"/>
              <w:rPr>
                <w:rFonts w:cs="Calibri"/>
                <w:bCs/>
                <w:sz w:val="16"/>
                <w:szCs w:val="16"/>
              </w:rPr>
            </w:pPr>
          </w:p>
        </w:tc>
        <w:tc>
          <w:tcPr>
            <w:tcW w:w="1377" w:type="pct"/>
            <w:shd w:val="clear" w:color="auto" w:fill="auto"/>
          </w:tcPr>
          <w:p w:rsidR="00D871DE" w:rsidRPr="00D871DE" w:rsidRDefault="00D871DE" w:rsidP="00D871DE">
            <w:pPr>
              <w:spacing w:after="0" w:line="240" w:lineRule="auto"/>
              <w:contextualSpacing/>
              <w:rPr>
                <w:rFonts w:eastAsia="Times New Roman" w:cs="Arial"/>
                <w:b/>
                <w:color w:val="000000"/>
                <w:sz w:val="18"/>
                <w:szCs w:val="18"/>
              </w:rPr>
            </w:pPr>
            <w:r w:rsidRPr="00D871DE">
              <w:rPr>
                <w:sz w:val="16"/>
                <w:szCs w:val="16"/>
              </w:rPr>
              <w:t>Entry significantly misses key question, and does not give examples.</w:t>
            </w:r>
          </w:p>
        </w:tc>
      </w:tr>
      <w:tr w:rsidR="00D871DE" w:rsidRPr="00D871DE" w:rsidTr="00920312">
        <w:tc>
          <w:tcPr>
            <w:tcW w:w="653" w:type="pct"/>
            <w:shd w:val="clear" w:color="auto" w:fill="E2EFD9"/>
          </w:tcPr>
          <w:p w:rsidR="00D871DE" w:rsidRPr="00D871DE" w:rsidRDefault="00D871DE" w:rsidP="00D871DE">
            <w:pPr>
              <w:spacing w:after="0" w:line="276" w:lineRule="auto"/>
              <w:jc w:val="center"/>
              <w:rPr>
                <w:rFonts w:cs="Calibri"/>
                <w:b/>
                <w:bCs/>
                <w:sz w:val="16"/>
                <w:szCs w:val="16"/>
              </w:rPr>
            </w:pPr>
            <w:r w:rsidRPr="00D871DE">
              <w:rPr>
                <w:rFonts w:cs="Calibri"/>
                <w:b/>
                <w:bCs/>
                <w:sz w:val="16"/>
                <w:szCs w:val="16"/>
              </w:rPr>
              <w:t>Points</w:t>
            </w:r>
          </w:p>
        </w:tc>
        <w:tc>
          <w:tcPr>
            <w:tcW w:w="1451" w:type="pct"/>
          </w:tcPr>
          <w:p w:rsidR="00D871DE" w:rsidRPr="00D871DE" w:rsidRDefault="00D871DE" w:rsidP="00D871DE">
            <w:pPr>
              <w:spacing w:after="0" w:line="240" w:lineRule="auto"/>
              <w:rPr>
                <w:rFonts w:cs="Calibri"/>
                <w:bCs/>
                <w:sz w:val="16"/>
                <w:szCs w:val="16"/>
              </w:rPr>
            </w:pPr>
          </w:p>
        </w:tc>
        <w:tc>
          <w:tcPr>
            <w:tcW w:w="1519" w:type="pct"/>
          </w:tcPr>
          <w:p w:rsidR="00D871DE" w:rsidRPr="00D871DE" w:rsidRDefault="00D871DE" w:rsidP="00D871DE">
            <w:pPr>
              <w:spacing w:after="0" w:line="240" w:lineRule="auto"/>
              <w:rPr>
                <w:rFonts w:cs="Calibri"/>
                <w:bCs/>
                <w:sz w:val="16"/>
                <w:szCs w:val="16"/>
              </w:rPr>
            </w:pPr>
          </w:p>
        </w:tc>
        <w:tc>
          <w:tcPr>
            <w:tcW w:w="1377" w:type="pct"/>
          </w:tcPr>
          <w:p w:rsidR="00D871DE" w:rsidRPr="00D871DE" w:rsidRDefault="00D871DE" w:rsidP="00D871DE">
            <w:pPr>
              <w:spacing w:after="0" w:line="240" w:lineRule="auto"/>
              <w:rPr>
                <w:rFonts w:cs="Calibri"/>
                <w:bCs/>
                <w:sz w:val="16"/>
                <w:szCs w:val="16"/>
              </w:rPr>
            </w:pPr>
          </w:p>
        </w:tc>
      </w:tr>
      <w:tr w:rsidR="00D871DE" w:rsidRPr="00D871DE" w:rsidTr="00920312">
        <w:trPr>
          <w:trHeight w:val="224"/>
        </w:trPr>
        <w:tc>
          <w:tcPr>
            <w:tcW w:w="5000" w:type="pct"/>
            <w:gridSpan w:val="4"/>
            <w:shd w:val="clear" w:color="auto" w:fill="E2EFD9"/>
          </w:tcPr>
          <w:p w:rsidR="00D871DE" w:rsidRPr="00D871DE" w:rsidRDefault="00D871DE" w:rsidP="00D871DE">
            <w:pPr>
              <w:rPr>
                <w:rFonts w:cs="Calibri"/>
                <w:b/>
                <w:bCs/>
                <w:sz w:val="16"/>
                <w:szCs w:val="16"/>
              </w:rPr>
            </w:pPr>
            <w:r w:rsidRPr="00D871DE">
              <w:rPr>
                <w:rFonts w:cs="Calibri"/>
                <w:b/>
                <w:bCs/>
                <w:sz w:val="16"/>
                <w:szCs w:val="16"/>
              </w:rPr>
              <w:t>Total Points:</w:t>
            </w:r>
          </w:p>
        </w:tc>
      </w:tr>
    </w:tbl>
    <w:p w:rsidR="00D871DE" w:rsidRPr="00D871DE" w:rsidRDefault="00D871DE" w:rsidP="00D871DE"/>
    <w:sectPr w:rsidR="00D871DE" w:rsidRPr="00D871DE"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CE5" w:rsidRDefault="003F3CE5" w:rsidP="00870318">
      <w:pPr>
        <w:spacing w:after="0" w:line="240" w:lineRule="auto"/>
      </w:pPr>
      <w:r>
        <w:separator/>
      </w:r>
    </w:p>
  </w:endnote>
  <w:endnote w:type="continuationSeparator" w:id="0">
    <w:p w:rsidR="003F3CE5" w:rsidRDefault="003F3CE5"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3F3CE5">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CE5" w:rsidRDefault="003F3CE5" w:rsidP="00870318">
      <w:pPr>
        <w:spacing w:after="0" w:line="240" w:lineRule="auto"/>
      </w:pPr>
      <w:r>
        <w:separator/>
      </w:r>
    </w:p>
  </w:footnote>
  <w:footnote w:type="continuationSeparator" w:id="0">
    <w:p w:rsidR="003F3CE5" w:rsidRDefault="003F3CE5"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94552F"/>
    <w:multiLevelType w:val="hybridMultilevel"/>
    <w:tmpl w:val="A484D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70772C"/>
    <w:multiLevelType w:val="hybridMultilevel"/>
    <w:tmpl w:val="0422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4"/>
  </w:num>
  <w:num w:numId="4">
    <w:abstractNumId w:val="7"/>
  </w:num>
  <w:num w:numId="5">
    <w:abstractNumId w:val="10"/>
  </w:num>
  <w:num w:numId="6">
    <w:abstractNumId w:val="15"/>
  </w:num>
  <w:num w:numId="7">
    <w:abstractNumId w:val="13"/>
  </w:num>
  <w:num w:numId="8">
    <w:abstractNumId w:val="2"/>
  </w:num>
  <w:num w:numId="9">
    <w:abstractNumId w:val="0"/>
  </w:num>
  <w:num w:numId="10">
    <w:abstractNumId w:val="3"/>
  </w:num>
  <w:num w:numId="11">
    <w:abstractNumId w:val="11"/>
  </w:num>
  <w:num w:numId="12">
    <w:abstractNumId w:val="6"/>
  </w:num>
  <w:num w:numId="13">
    <w:abstractNumId w:val="12"/>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A58DB"/>
    <w:rsid w:val="000E6E3C"/>
    <w:rsid w:val="00105514"/>
    <w:rsid w:val="00111FB2"/>
    <w:rsid w:val="0014081C"/>
    <w:rsid w:val="00151FBD"/>
    <w:rsid w:val="001A27BC"/>
    <w:rsid w:val="001C48B0"/>
    <w:rsid w:val="00340D70"/>
    <w:rsid w:val="003C210C"/>
    <w:rsid w:val="003F3CE5"/>
    <w:rsid w:val="003F4410"/>
    <w:rsid w:val="00426579"/>
    <w:rsid w:val="004432D7"/>
    <w:rsid w:val="00451E28"/>
    <w:rsid w:val="0045368C"/>
    <w:rsid w:val="004F765B"/>
    <w:rsid w:val="005B0A7F"/>
    <w:rsid w:val="005F11C8"/>
    <w:rsid w:val="005F48FD"/>
    <w:rsid w:val="0066762E"/>
    <w:rsid w:val="00682CAE"/>
    <w:rsid w:val="006A6EB6"/>
    <w:rsid w:val="006C52DA"/>
    <w:rsid w:val="006E208C"/>
    <w:rsid w:val="00703F80"/>
    <w:rsid w:val="0071611A"/>
    <w:rsid w:val="007468CA"/>
    <w:rsid w:val="00783802"/>
    <w:rsid w:val="007A1248"/>
    <w:rsid w:val="007B04D7"/>
    <w:rsid w:val="007F2D11"/>
    <w:rsid w:val="00867DF2"/>
    <w:rsid w:val="00870318"/>
    <w:rsid w:val="00874A60"/>
    <w:rsid w:val="008A4CAF"/>
    <w:rsid w:val="00914615"/>
    <w:rsid w:val="00920312"/>
    <w:rsid w:val="009D04B7"/>
    <w:rsid w:val="009E478F"/>
    <w:rsid w:val="009F1B77"/>
    <w:rsid w:val="00AE4240"/>
    <w:rsid w:val="00BA2DE8"/>
    <w:rsid w:val="00BA44FF"/>
    <w:rsid w:val="00BC43E2"/>
    <w:rsid w:val="00C61F18"/>
    <w:rsid w:val="00D074B5"/>
    <w:rsid w:val="00D473CF"/>
    <w:rsid w:val="00D84410"/>
    <w:rsid w:val="00D871DE"/>
    <w:rsid w:val="00DB431F"/>
    <w:rsid w:val="00E10E85"/>
    <w:rsid w:val="00E35F30"/>
    <w:rsid w:val="00E8526F"/>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82AC-4C13-4B8C-A747-E73F9533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2014-08-27T15:26:00Z</dcterms:created>
  <dcterms:modified xsi:type="dcterms:W3CDTF">2014-08-27T16:27:00Z</dcterms:modified>
</cp:coreProperties>
</file>