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295"/>
        <w:gridCol w:w="2755"/>
        <w:gridCol w:w="722"/>
        <w:gridCol w:w="989"/>
        <w:gridCol w:w="1000"/>
      </w:tblGrid>
      <w:tr w:rsidR="009403E0" w:rsidRPr="00451E28" w:rsidTr="00AE5A48">
        <w:trPr>
          <w:trHeight w:val="350"/>
        </w:trPr>
        <w:tc>
          <w:tcPr>
            <w:tcW w:w="670" w:type="pct"/>
            <w:shd w:val="clear" w:color="auto" w:fill="E2EFD9"/>
          </w:tcPr>
          <w:p w:rsidR="009403E0" w:rsidRPr="002C26F3" w:rsidRDefault="009403E0" w:rsidP="009403E0">
            <w:pPr>
              <w:spacing w:after="0" w:line="240" w:lineRule="auto"/>
              <w:jc w:val="center"/>
              <w:rPr>
                <w:b/>
              </w:rPr>
            </w:pPr>
            <w:r w:rsidRPr="002C26F3">
              <w:rPr>
                <w:b/>
              </w:rPr>
              <w:t>Title</w:t>
            </w:r>
          </w:p>
        </w:tc>
        <w:tc>
          <w:tcPr>
            <w:tcW w:w="4330" w:type="pct"/>
            <w:gridSpan w:val="6"/>
            <w:shd w:val="clear" w:color="auto" w:fill="E2EFD9"/>
          </w:tcPr>
          <w:p w:rsidR="009403E0" w:rsidRPr="00A46ABC" w:rsidRDefault="009403E0" w:rsidP="009403E0">
            <w:pPr>
              <w:spacing w:after="0" w:line="240" w:lineRule="auto"/>
              <w:jc w:val="center"/>
              <w:rPr>
                <w:b/>
              </w:rPr>
            </w:pPr>
            <w:r w:rsidRPr="00A46ABC">
              <w:rPr>
                <w:b/>
              </w:rPr>
              <w:t>Professional Boundaries Self Reflection</w:t>
            </w:r>
          </w:p>
        </w:tc>
      </w:tr>
      <w:tr w:rsidR="009403E0" w:rsidRPr="00451E28" w:rsidTr="00AE5A48">
        <w:trPr>
          <w:trHeight w:val="440"/>
        </w:trPr>
        <w:tc>
          <w:tcPr>
            <w:tcW w:w="670" w:type="pct"/>
            <w:shd w:val="clear" w:color="auto" w:fill="E2EFD9"/>
          </w:tcPr>
          <w:p w:rsidR="009403E0" w:rsidRPr="002C26F3" w:rsidRDefault="009403E0" w:rsidP="009403E0">
            <w:pPr>
              <w:spacing w:after="0" w:line="240" w:lineRule="auto"/>
              <w:jc w:val="center"/>
              <w:rPr>
                <w:b/>
              </w:rPr>
            </w:pPr>
            <w:r w:rsidRPr="002C26F3">
              <w:rPr>
                <w:b/>
              </w:rPr>
              <w:t>Author</w:t>
            </w:r>
          </w:p>
        </w:tc>
        <w:tc>
          <w:tcPr>
            <w:tcW w:w="4330" w:type="pct"/>
            <w:gridSpan w:val="6"/>
            <w:shd w:val="clear" w:color="auto" w:fill="E2EFD9"/>
          </w:tcPr>
          <w:p w:rsidR="009403E0" w:rsidRPr="00A46ABC" w:rsidRDefault="009403E0" w:rsidP="009403E0">
            <w:pPr>
              <w:spacing w:after="0" w:line="240" w:lineRule="auto"/>
              <w:jc w:val="center"/>
              <w:rPr>
                <w:b/>
              </w:rPr>
            </w:pPr>
            <w:r w:rsidRPr="00A46ABC">
              <w:rPr>
                <w:b/>
              </w:rPr>
              <w:t>2012 NCSBN Transition to Practice ©</w:t>
            </w:r>
            <w:r w:rsidRPr="00A46ABC">
              <w:rPr>
                <w:b/>
              </w:rPr>
              <w:br/>
              <w:t>Revised by Sue Field DNP, RN, CNE</w:t>
            </w:r>
          </w:p>
        </w:tc>
      </w:tr>
      <w:tr w:rsidR="009403E0" w:rsidRPr="00451E28" w:rsidTr="00AE5A48">
        <w:trPr>
          <w:trHeight w:val="237"/>
        </w:trPr>
        <w:tc>
          <w:tcPr>
            <w:tcW w:w="670" w:type="pct"/>
            <w:vMerge w:val="restart"/>
            <w:shd w:val="clear" w:color="auto" w:fill="E2EFD9"/>
          </w:tcPr>
          <w:p w:rsidR="009403E0" w:rsidRPr="002C26F3" w:rsidRDefault="009403E0" w:rsidP="009403E0">
            <w:pPr>
              <w:spacing w:after="0" w:line="240" w:lineRule="auto"/>
              <w:jc w:val="center"/>
              <w:rPr>
                <w:b/>
                <w:sz w:val="18"/>
                <w:szCs w:val="18"/>
              </w:rPr>
            </w:pPr>
          </w:p>
        </w:tc>
        <w:tc>
          <w:tcPr>
            <w:tcW w:w="1407" w:type="pct"/>
            <w:gridSpan w:val="2"/>
            <w:vMerge w:val="restart"/>
          </w:tcPr>
          <w:p w:rsidR="009403E0" w:rsidRPr="002C26F3" w:rsidRDefault="009403E0" w:rsidP="009403E0">
            <w:pPr>
              <w:spacing w:after="0" w:line="240" w:lineRule="auto"/>
              <w:jc w:val="center"/>
              <w:rPr>
                <w:b/>
                <w:sz w:val="18"/>
                <w:szCs w:val="18"/>
              </w:rPr>
            </w:pPr>
            <w:r w:rsidRPr="002C26F3">
              <w:rPr>
                <w:b/>
                <w:sz w:val="18"/>
                <w:szCs w:val="18"/>
              </w:rPr>
              <w:t>Put X in box to correspond with the SLO (s)</w:t>
            </w:r>
          </w:p>
        </w:tc>
        <w:tc>
          <w:tcPr>
            <w:tcW w:w="1473" w:type="pct"/>
            <w:vMerge w:val="restart"/>
          </w:tcPr>
          <w:p w:rsidR="009403E0" w:rsidRPr="002C26F3" w:rsidRDefault="009403E0" w:rsidP="009403E0">
            <w:pPr>
              <w:spacing w:after="0" w:line="240" w:lineRule="auto"/>
              <w:jc w:val="center"/>
              <w:rPr>
                <w:b/>
                <w:sz w:val="18"/>
                <w:szCs w:val="18"/>
              </w:rPr>
            </w:pPr>
            <w:r w:rsidRPr="002C26F3">
              <w:rPr>
                <w:b/>
                <w:sz w:val="18"/>
                <w:szCs w:val="18"/>
              </w:rPr>
              <w:t>Put X in box to correspond with the Competency (s)</w:t>
            </w:r>
          </w:p>
        </w:tc>
        <w:tc>
          <w:tcPr>
            <w:tcW w:w="1450" w:type="pct"/>
            <w:gridSpan w:val="3"/>
          </w:tcPr>
          <w:p w:rsidR="009403E0" w:rsidRPr="002C26F3" w:rsidRDefault="009403E0" w:rsidP="009403E0">
            <w:pPr>
              <w:spacing w:after="0" w:line="240" w:lineRule="auto"/>
              <w:jc w:val="center"/>
              <w:rPr>
                <w:b/>
                <w:sz w:val="18"/>
                <w:szCs w:val="18"/>
              </w:rPr>
            </w:pPr>
            <w:r w:rsidRPr="002C26F3">
              <w:rPr>
                <w:b/>
                <w:sz w:val="18"/>
                <w:szCs w:val="18"/>
              </w:rPr>
              <w:t>Knowledge/Practice/Ethical Comportment</w:t>
            </w:r>
          </w:p>
        </w:tc>
      </w:tr>
      <w:tr w:rsidR="009403E0" w:rsidRPr="00451E28" w:rsidTr="00AE5A48">
        <w:trPr>
          <w:trHeight w:val="80"/>
        </w:trPr>
        <w:tc>
          <w:tcPr>
            <w:tcW w:w="670" w:type="pct"/>
            <w:vMerge/>
            <w:shd w:val="clear" w:color="auto" w:fill="E2EFD9"/>
          </w:tcPr>
          <w:p w:rsidR="009403E0" w:rsidRPr="00451E28" w:rsidRDefault="009403E0" w:rsidP="009403E0">
            <w:pPr>
              <w:spacing w:after="0" w:line="240" w:lineRule="auto"/>
              <w:jc w:val="center"/>
              <w:rPr>
                <w:b/>
                <w:sz w:val="18"/>
                <w:szCs w:val="18"/>
              </w:rPr>
            </w:pPr>
          </w:p>
        </w:tc>
        <w:tc>
          <w:tcPr>
            <w:tcW w:w="1407" w:type="pct"/>
            <w:gridSpan w:val="2"/>
            <w:vMerge/>
          </w:tcPr>
          <w:p w:rsidR="009403E0" w:rsidRPr="00451E28" w:rsidRDefault="009403E0" w:rsidP="009403E0">
            <w:pPr>
              <w:spacing w:after="0" w:line="240" w:lineRule="auto"/>
              <w:jc w:val="center"/>
              <w:rPr>
                <w:b/>
                <w:sz w:val="18"/>
                <w:szCs w:val="18"/>
              </w:rPr>
            </w:pPr>
          </w:p>
        </w:tc>
        <w:tc>
          <w:tcPr>
            <w:tcW w:w="1473" w:type="pct"/>
            <w:vMerge/>
          </w:tcPr>
          <w:p w:rsidR="009403E0" w:rsidRPr="00451E28" w:rsidRDefault="009403E0" w:rsidP="009403E0">
            <w:pPr>
              <w:spacing w:after="0" w:line="240" w:lineRule="auto"/>
              <w:jc w:val="center"/>
              <w:rPr>
                <w:b/>
                <w:sz w:val="18"/>
                <w:szCs w:val="18"/>
              </w:rPr>
            </w:pPr>
          </w:p>
        </w:tc>
        <w:tc>
          <w:tcPr>
            <w:tcW w:w="386" w:type="pct"/>
          </w:tcPr>
          <w:p w:rsidR="009403E0" w:rsidRPr="00451E28" w:rsidRDefault="009403E0" w:rsidP="009403E0">
            <w:pPr>
              <w:spacing w:after="0" w:line="240" w:lineRule="auto"/>
              <w:jc w:val="center"/>
              <w:rPr>
                <w:b/>
                <w:sz w:val="18"/>
                <w:szCs w:val="18"/>
              </w:rPr>
            </w:pPr>
            <w:r w:rsidRPr="002C26F3">
              <w:rPr>
                <w:b/>
                <w:sz w:val="18"/>
                <w:szCs w:val="18"/>
              </w:rPr>
              <w:t>K</w:t>
            </w:r>
          </w:p>
        </w:tc>
        <w:tc>
          <w:tcPr>
            <w:tcW w:w="529" w:type="pct"/>
          </w:tcPr>
          <w:p w:rsidR="009403E0" w:rsidRPr="00451E28" w:rsidRDefault="009403E0" w:rsidP="009403E0">
            <w:pPr>
              <w:spacing w:after="0" w:line="240" w:lineRule="auto"/>
              <w:jc w:val="center"/>
              <w:rPr>
                <w:b/>
                <w:sz w:val="18"/>
                <w:szCs w:val="18"/>
              </w:rPr>
            </w:pPr>
            <w:r w:rsidRPr="002C26F3">
              <w:rPr>
                <w:b/>
                <w:sz w:val="18"/>
                <w:szCs w:val="18"/>
              </w:rPr>
              <w:t>P</w:t>
            </w:r>
          </w:p>
        </w:tc>
        <w:tc>
          <w:tcPr>
            <w:tcW w:w="535" w:type="pct"/>
          </w:tcPr>
          <w:p w:rsidR="009403E0" w:rsidRPr="00451E28" w:rsidRDefault="009403E0" w:rsidP="009403E0">
            <w:pPr>
              <w:spacing w:after="0" w:line="240" w:lineRule="auto"/>
              <w:jc w:val="center"/>
              <w:rPr>
                <w:b/>
                <w:sz w:val="18"/>
                <w:szCs w:val="18"/>
              </w:rPr>
            </w:pPr>
            <w:r w:rsidRPr="002C26F3">
              <w:rPr>
                <w:b/>
                <w:sz w:val="18"/>
                <w:szCs w:val="18"/>
              </w:rPr>
              <w:t>E</w:t>
            </w:r>
          </w:p>
        </w:tc>
      </w:tr>
      <w:tr w:rsidR="009403E0" w:rsidRPr="00451E28" w:rsidTr="00AE5A48">
        <w:trPr>
          <w:trHeight w:val="180"/>
        </w:trPr>
        <w:tc>
          <w:tcPr>
            <w:tcW w:w="670" w:type="pct"/>
            <w:vMerge w:val="restart"/>
            <w:shd w:val="clear" w:color="auto" w:fill="E2EFD9"/>
          </w:tcPr>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p>
          <w:p w:rsidR="009403E0" w:rsidRPr="002C26F3" w:rsidRDefault="009403E0" w:rsidP="009403E0">
            <w:pPr>
              <w:spacing w:after="0" w:line="240" w:lineRule="auto"/>
              <w:rPr>
                <w:b/>
                <w:sz w:val="18"/>
                <w:szCs w:val="18"/>
              </w:rPr>
            </w:pPr>
            <w:r w:rsidRPr="002C26F3">
              <w:rPr>
                <w:b/>
                <w:sz w:val="18"/>
                <w:szCs w:val="18"/>
              </w:rPr>
              <w:t>Student Learning Outcome(s)</w:t>
            </w:r>
          </w:p>
          <w:p w:rsidR="009403E0" w:rsidRPr="002C26F3" w:rsidRDefault="009403E0" w:rsidP="009403E0">
            <w:pPr>
              <w:spacing w:after="0" w:line="240" w:lineRule="auto"/>
              <w:rPr>
                <w:sz w:val="18"/>
                <w:szCs w:val="18"/>
              </w:rPr>
            </w:pPr>
          </w:p>
        </w:tc>
        <w:tc>
          <w:tcPr>
            <w:tcW w:w="1249" w:type="pct"/>
            <w:vMerge w:val="restart"/>
            <w:shd w:val="clear" w:color="auto" w:fill="auto"/>
          </w:tcPr>
          <w:p w:rsidR="009403E0" w:rsidRPr="002C26F3" w:rsidRDefault="009403E0" w:rsidP="009403E0">
            <w:pPr>
              <w:spacing w:after="0" w:line="240" w:lineRule="auto"/>
              <w:rPr>
                <w:sz w:val="18"/>
                <w:szCs w:val="18"/>
              </w:rPr>
            </w:pPr>
            <w:r w:rsidRPr="002C26F3">
              <w:rPr>
                <w:sz w:val="18"/>
                <w:szCs w:val="18"/>
              </w:rPr>
              <w:t>Patient Relationship Centered Care</w:t>
            </w:r>
          </w:p>
        </w:tc>
        <w:tc>
          <w:tcPr>
            <w:tcW w:w="158" w:type="pct"/>
            <w:vMerge w:val="restart"/>
            <w:shd w:val="clear" w:color="auto" w:fill="auto"/>
          </w:tcPr>
          <w:p w:rsidR="009403E0" w:rsidRPr="002C26F3" w:rsidRDefault="009403E0" w:rsidP="009403E0">
            <w:pPr>
              <w:spacing w:after="0" w:line="240" w:lineRule="auto"/>
              <w:jc w:val="center"/>
              <w:rPr>
                <w:sz w:val="18"/>
                <w:szCs w:val="18"/>
              </w:rPr>
            </w:pPr>
          </w:p>
        </w:tc>
        <w:tc>
          <w:tcPr>
            <w:tcW w:w="1473" w:type="pct"/>
            <w:shd w:val="clear" w:color="auto" w:fill="auto"/>
          </w:tcPr>
          <w:p w:rsidR="009403E0" w:rsidRPr="002C26F3" w:rsidRDefault="009403E0" w:rsidP="009403E0">
            <w:pPr>
              <w:spacing w:after="0" w:line="240" w:lineRule="auto"/>
              <w:rPr>
                <w:sz w:val="18"/>
                <w:szCs w:val="18"/>
              </w:rPr>
            </w:pPr>
            <w:r w:rsidRPr="002C26F3">
              <w:rPr>
                <w:sz w:val="18"/>
                <w:szCs w:val="18"/>
              </w:rPr>
              <w:t>Communication Skills</w:t>
            </w:r>
          </w:p>
        </w:tc>
        <w:tc>
          <w:tcPr>
            <w:tcW w:w="386" w:type="pct"/>
            <w:shd w:val="clear" w:color="auto" w:fill="auto"/>
          </w:tcPr>
          <w:p w:rsidR="009403E0" w:rsidRPr="002C26F3" w:rsidRDefault="009403E0" w:rsidP="009403E0">
            <w:pPr>
              <w:spacing w:after="0" w:line="240" w:lineRule="auto"/>
              <w:rPr>
                <w:sz w:val="18"/>
                <w:szCs w:val="18"/>
              </w:rPr>
            </w:pPr>
          </w:p>
        </w:tc>
        <w:tc>
          <w:tcPr>
            <w:tcW w:w="529" w:type="pct"/>
            <w:shd w:val="clear" w:color="auto" w:fill="auto"/>
          </w:tcPr>
          <w:p w:rsidR="009403E0" w:rsidRPr="002C26F3" w:rsidRDefault="009403E0" w:rsidP="009403E0">
            <w:pPr>
              <w:spacing w:after="0" w:line="240" w:lineRule="auto"/>
              <w:rPr>
                <w:sz w:val="18"/>
                <w:szCs w:val="18"/>
              </w:rPr>
            </w:pPr>
          </w:p>
        </w:tc>
        <w:tc>
          <w:tcPr>
            <w:tcW w:w="535" w:type="pct"/>
          </w:tcPr>
          <w:p w:rsidR="009403E0" w:rsidRPr="002C26F3" w:rsidRDefault="009403E0" w:rsidP="009403E0">
            <w:pPr>
              <w:spacing w:after="0" w:line="240" w:lineRule="auto"/>
              <w:rPr>
                <w:sz w:val="18"/>
                <w:szCs w:val="18"/>
              </w:rPr>
            </w:pPr>
            <w:r w:rsidRPr="002C26F3">
              <w:rPr>
                <w:sz w:val="18"/>
                <w:szCs w:val="18"/>
              </w:rPr>
              <w:t xml:space="preserve">     </w:t>
            </w:r>
          </w:p>
        </w:tc>
      </w:tr>
      <w:tr w:rsidR="009403E0" w:rsidRPr="00451E28" w:rsidTr="00AE5A48">
        <w:trPr>
          <w:trHeight w:val="180"/>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shd w:val="clear" w:color="auto" w:fill="auto"/>
          </w:tcPr>
          <w:p w:rsidR="009403E0" w:rsidRPr="00451E28" w:rsidRDefault="009403E0" w:rsidP="009403E0">
            <w:pPr>
              <w:spacing w:after="0" w:line="240" w:lineRule="auto"/>
              <w:rPr>
                <w:sz w:val="18"/>
                <w:szCs w:val="18"/>
              </w:rPr>
            </w:pPr>
          </w:p>
        </w:tc>
        <w:tc>
          <w:tcPr>
            <w:tcW w:w="158" w:type="pct"/>
            <w:vMerge/>
            <w:shd w:val="clear" w:color="auto" w:fill="auto"/>
          </w:tcPr>
          <w:p w:rsidR="009403E0" w:rsidRPr="00451E28" w:rsidRDefault="009403E0" w:rsidP="009403E0">
            <w:pPr>
              <w:spacing w:after="0" w:line="240" w:lineRule="auto"/>
              <w:jc w:val="center"/>
              <w:rPr>
                <w:sz w:val="18"/>
                <w:szCs w:val="18"/>
              </w:rPr>
            </w:pPr>
          </w:p>
        </w:tc>
        <w:tc>
          <w:tcPr>
            <w:tcW w:w="1473" w:type="pct"/>
            <w:shd w:val="clear" w:color="auto" w:fill="auto"/>
          </w:tcPr>
          <w:p w:rsidR="009403E0" w:rsidRPr="00451E28" w:rsidRDefault="009403E0" w:rsidP="009403E0">
            <w:pPr>
              <w:spacing w:after="0" w:line="240" w:lineRule="auto"/>
              <w:rPr>
                <w:sz w:val="18"/>
                <w:szCs w:val="18"/>
              </w:rPr>
            </w:pPr>
            <w:r w:rsidRPr="002C26F3">
              <w:rPr>
                <w:sz w:val="18"/>
                <w:szCs w:val="18"/>
              </w:rPr>
              <w:t>Nursing Process</w:t>
            </w:r>
          </w:p>
        </w:tc>
        <w:tc>
          <w:tcPr>
            <w:tcW w:w="386" w:type="pct"/>
            <w:shd w:val="clear" w:color="auto" w:fill="auto"/>
          </w:tcPr>
          <w:p w:rsidR="009403E0" w:rsidRPr="00451E28" w:rsidRDefault="009403E0" w:rsidP="009403E0">
            <w:pPr>
              <w:spacing w:after="0" w:line="240" w:lineRule="auto"/>
              <w:jc w:val="center"/>
              <w:rPr>
                <w:sz w:val="18"/>
                <w:szCs w:val="18"/>
              </w:rPr>
            </w:pPr>
          </w:p>
        </w:tc>
        <w:tc>
          <w:tcPr>
            <w:tcW w:w="529" w:type="pct"/>
            <w:shd w:val="clear" w:color="auto" w:fill="auto"/>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80"/>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shd w:val="clear" w:color="auto" w:fill="auto"/>
          </w:tcPr>
          <w:p w:rsidR="009403E0" w:rsidRPr="00451E28" w:rsidRDefault="009403E0" w:rsidP="009403E0">
            <w:pPr>
              <w:spacing w:after="0" w:line="240" w:lineRule="auto"/>
              <w:rPr>
                <w:sz w:val="18"/>
                <w:szCs w:val="18"/>
              </w:rPr>
            </w:pPr>
          </w:p>
        </w:tc>
        <w:tc>
          <w:tcPr>
            <w:tcW w:w="158" w:type="pct"/>
            <w:vMerge/>
            <w:shd w:val="clear" w:color="auto" w:fill="auto"/>
          </w:tcPr>
          <w:p w:rsidR="009403E0" w:rsidRPr="00451E28" w:rsidRDefault="009403E0" w:rsidP="009403E0">
            <w:pPr>
              <w:spacing w:after="0" w:line="240" w:lineRule="auto"/>
              <w:jc w:val="center"/>
              <w:rPr>
                <w:sz w:val="18"/>
                <w:szCs w:val="18"/>
              </w:rPr>
            </w:pPr>
          </w:p>
        </w:tc>
        <w:tc>
          <w:tcPr>
            <w:tcW w:w="1473" w:type="pct"/>
            <w:shd w:val="clear" w:color="auto" w:fill="auto"/>
          </w:tcPr>
          <w:p w:rsidR="009403E0" w:rsidRPr="00451E28" w:rsidRDefault="009403E0" w:rsidP="009403E0">
            <w:pPr>
              <w:spacing w:after="0" w:line="240" w:lineRule="auto"/>
              <w:rPr>
                <w:sz w:val="18"/>
                <w:szCs w:val="18"/>
              </w:rPr>
            </w:pPr>
            <w:r w:rsidRPr="002C26F3">
              <w:rPr>
                <w:sz w:val="18"/>
                <w:szCs w:val="18"/>
              </w:rPr>
              <w:t>Learning Needs</w:t>
            </w:r>
          </w:p>
        </w:tc>
        <w:tc>
          <w:tcPr>
            <w:tcW w:w="386" w:type="pct"/>
            <w:shd w:val="clear" w:color="auto" w:fill="auto"/>
          </w:tcPr>
          <w:p w:rsidR="009403E0" w:rsidRPr="00451E28" w:rsidRDefault="009403E0" w:rsidP="009403E0">
            <w:pPr>
              <w:spacing w:after="0" w:line="240" w:lineRule="auto"/>
              <w:jc w:val="center"/>
              <w:rPr>
                <w:sz w:val="18"/>
                <w:szCs w:val="18"/>
              </w:rPr>
            </w:pPr>
          </w:p>
        </w:tc>
        <w:tc>
          <w:tcPr>
            <w:tcW w:w="529" w:type="pct"/>
            <w:shd w:val="clear" w:color="auto" w:fill="auto"/>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3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val="restart"/>
          </w:tcPr>
          <w:p w:rsidR="009403E0" w:rsidRPr="00451E28" w:rsidRDefault="009403E0" w:rsidP="009403E0">
            <w:pPr>
              <w:spacing w:after="0" w:line="240" w:lineRule="auto"/>
              <w:rPr>
                <w:sz w:val="18"/>
                <w:szCs w:val="18"/>
              </w:rPr>
            </w:pPr>
            <w:r w:rsidRPr="00451E28">
              <w:rPr>
                <w:sz w:val="18"/>
                <w:szCs w:val="18"/>
              </w:rPr>
              <w:t>Informatics/Technology</w:t>
            </w:r>
          </w:p>
        </w:tc>
        <w:tc>
          <w:tcPr>
            <w:tcW w:w="158" w:type="pct"/>
            <w:vMerge w:val="restart"/>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Documentation</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3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tcPr>
          <w:p w:rsidR="009403E0" w:rsidRPr="00451E28" w:rsidRDefault="009403E0" w:rsidP="009403E0">
            <w:pPr>
              <w:spacing w:after="0" w:line="240" w:lineRule="auto"/>
              <w:rPr>
                <w:sz w:val="18"/>
                <w:szCs w:val="18"/>
              </w:rPr>
            </w:pPr>
          </w:p>
        </w:tc>
        <w:tc>
          <w:tcPr>
            <w:tcW w:w="158" w:type="pct"/>
            <w:vMerge/>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Informatics</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40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val="restart"/>
          </w:tcPr>
          <w:p w:rsidR="009403E0" w:rsidRPr="00451E28" w:rsidRDefault="009403E0" w:rsidP="009403E0">
            <w:pPr>
              <w:spacing w:after="0" w:line="240" w:lineRule="auto"/>
              <w:rPr>
                <w:sz w:val="18"/>
                <w:szCs w:val="18"/>
              </w:rPr>
            </w:pPr>
            <w:r w:rsidRPr="00451E28">
              <w:rPr>
                <w:sz w:val="18"/>
                <w:szCs w:val="18"/>
              </w:rPr>
              <w:t>Nursing Judgment/Evidence Based care</w:t>
            </w:r>
          </w:p>
        </w:tc>
        <w:tc>
          <w:tcPr>
            <w:tcW w:w="158" w:type="pct"/>
            <w:vMerge w:val="restart"/>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Prioritization</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40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tcPr>
          <w:p w:rsidR="009403E0" w:rsidRPr="00451E28" w:rsidRDefault="009403E0" w:rsidP="009403E0">
            <w:pPr>
              <w:spacing w:after="0" w:line="240" w:lineRule="auto"/>
              <w:rPr>
                <w:sz w:val="18"/>
                <w:szCs w:val="18"/>
              </w:rPr>
            </w:pPr>
          </w:p>
        </w:tc>
        <w:tc>
          <w:tcPr>
            <w:tcW w:w="158" w:type="pct"/>
            <w:vMerge/>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Nursing Judgment</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80"/>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val="restart"/>
            <w:shd w:val="clear" w:color="auto" w:fill="E2EFD9"/>
          </w:tcPr>
          <w:p w:rsidR="009403E0" w:rsidRPr="00451E28" w:rsidRDefault="009403E0" w:rsidP="009403E0">
            <w:pPr>
              <w:spacing w:after="0" w:line="240" w:lineRule="auto"/>
              <w:rPr>
                <w:sz w:val="18"/>
                <w:szCs w:val="18"/>
              </w:rPr>
            </w:pPr>
            <w:r w:rsidRPr="00451E28">
              <w:rPr>
                <w:sz w:val="18"/>
                <w:szCs w:val="18"/>
              </w:rPr>
              <w:t>Professional Identify and behaviors</w:t>
            </w:r>
          </w:p>
        </w:tc>
        <w:tc>
          <w:tcPr>
            <w:tcW w:w="158" w:type="pct"/>
            <w:vMerge w:val="restart"/>
            <w:shd w:val="clear" w:color="auto" w:fill="E2EFD9"/>
          </w:tcPr>
          <w:p w:rsidR="009403E0" w:rsidRPr="00451E28" w:rsidRDefault="009403E0" w:rsidP="009403E0">
            <w:pPr>
              <w:spacing w:after="0" w:line="240" w:lineRule="auto"/>
              <w:jc w:val="center"/>
              <w:rPr>
                <w:sz w:val="18"/>
                <w:szCs w:val="18"/>
              </w:rPr>
            </w:pPr>
            <w:r>
              <w:rPr>
                <w:sz w:val="18"/>
                <w:szCs w:val="18"/>
              </w:rPr>
              <w:t>x</w:t>
            </w:r>
          </w:p>
        </w:tc>
        <w:tc>
          <w:tcPr>
            <w:tcW w:w="1473" w:type="pct"/>
            <w:shd w:val="clear" w:color="auto" w:fill="E2EFD9"/>
          </w:tcPr>
          <w:p w:rsidR="009403E0" w:rsidRPr="00451E28" w:rsidRDefault="009403E0" w:rsidP="009403E0">
            <w:pPr>
              <w:spacing w:after="0" w:line="240" w:lineRule="auto"/>
              <w:rPr>
                <w:sz w:val="18"/>
                <w:szCs w:val="18"/>
              </w:rPr>
            </w:pPr>
            <w:r w:rsidRPr="00451E28">
              <w:rPr>
                <w:sz w:val="18"/>
                <w:szCs w:val="18"/>
              </w:rPr>
              <w:t>Professionalism</w:t>
            </w:r>
          </w:p>
        </w:tc>
        <w:tc>
          <w:tcPr>
            <w:tcW w:w="386" w:type="pct"/>
            <w:shd w:val="clear" w:color="auto" w:fill="E2EFD9"/>
          </w:tcPr>
          <w:p w:rsidR="009403E0" w:rsidRPr="00451E28" w:rsidRDefault="009403E0" w:rsidP="009403E0">
            <w:pPr>
              <w:spacing w:after="0" w:line="240" w:lineRule="auto"/>
              <w:jc w:val="center"/>
              <w:rPr>
                <w:sz w:val="18"/>
                <w:szCs w:val="18"/>
              </w:rPr>
            </w:pPr>
            <w:r>
              <w:rPr>
                <w:sz w:val="18"/>
                <w:szCs w:val="18"/>
              </w:rPr>
              <w:t>x</w:t>
            </w:r>
          </w:p>
        </w:tc>
        <w:tc>
          <w:tcPr>
            <w:tcW w:w="529" w:type="pct"/>
            <w:shd w:val="clear" w:color="auto" w:fill="E2EFD9"/>
          </w:tcPr>
          <w:p w:rsidR="009403E0" w:rsidRPr="00451E28" w:rsidRDefault="009403E0" w:rsidP="009403E0">
            <w:pPr>
              <w:spacing w:after="0" w:line="240" w:lineRule="auto"/>
              <w:jc w:val="center"/>
              <w:rPr>
                <w:sz w:val="18"/>
                <w:szCs w:val="18"/>
              </w:rPr>
            </w:pPr>
            <w:r>
              <w:rPr>
                <w:sz w:val="18"/>
                <w:szCs w:val="18"/>
              </w:rPr>
              <w:t>x</w:t>
            </w:r>
          </w:p>
        </w:tc>
        <w:tc>
          <w:tcPr>
            <w:tcW w:w="535" w:type="pct"/>
            <w:shd w:val="clear" w:color="auto" w:fill="E2EFD9"/>
          </w:tcPr>
          <w:p w:rsidR="009403E0" w:rsidRPr="00451E28" w:rsidRDefault="009403E0" w:rsidP="009403E0">
            <w:pPr>
              <w:spacing w:after="0" w:line="240" w:lineRule="auto"/>
              <w:jc w:val="center"/>
              <w:rPr>
                <w:sz w:val="18"/>
                <w:szCs w:val="18"/>
              </w:rPr>
            </w:pPr>
            <w:r>
              <w:rPr>
                <w:sz w:val="18"/>
                <w:szCs w:val="18"/>
              </w:rPr>
              <w:t>x</w:t>
            </w:r>
          </w:p>
        </w:tc>
      </w:tr>
      <w:tr w:rsidR="009403E0" w:rsidRPr="00451E28" w:rsidTr="00AE5A48">
        <w:trPr>
          <w:trHeight w:val="359"/>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shd w:val="clear" w:color="auto" w:fill="E2EFD9"/>
          </w:tcPr>
          <w:p w:rsidR="009403E0" w:rsidRPr="00451E28" w:rsidRDefault="009403E0" w:rsidP="009403E0">
            <w:pPr>
              <w:spacing w:after="0" w:line="240" w:lineRule="auto"/>
              <w:rPr>
                <w:sz w:val="18"/>
                <w:szCs w:val="18"/>
              </w:rPr>
            </w:pPr>
          </w:p>
        </w:tc>
        <w:tc>
          <w:tcPr>
            <w:tcW w:w="158" w:type="pct"/>
            <w:vMerge/>
            <w:shd w:val="clear" w:color="auto" w:fill="E2EFD9"/>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Ethical/Legal</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3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val="restart"/>
          </w:tcPr>
          <w:p w:rsidR="009403E0" w:rsidRPr="00451E28" w:rsidRDefault="009403E0" w:rsidP="009403E0">
            <w:pPr>
              <w:spacing w:after="0" w:line="240" w:lineRule="auto"/>
              <w:rPr>
                <w:sz w:val="18"/>
                <w:szCs w:val="18"/>
              </w:rPr>
            </w:pPr>
            <w:r w:rsidRPr="00451E28">
              <w:rPr>
                <w:sz w:val="18"/>
                <w:szCs w:val="18"/>
              </w:rPr>
              <w:t>Quality Improvement</w:t>
            </w:r>
          </w:p>
        </w:tc>
        <w:tc>
          <w:tcPr>
            <w:tcW w:w="158" w:type="pct"/>
            <w:vMerge w:val="restart"/>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Patient Care Concerns</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3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tcPr>
          <w:p w:rsidR="009403E0" w:rsidRPr="00451E28" w:rsidRDefault="009403E0" w:rsidP="009403E0">
            <w:pPr>
              <w:spacing w:after="0" w:line="240" w:lineRule="auto"/>
              <w:rPr>
                <w:sz w:val="18"/>
                <w:szCs w:val="18"/>
              </w:rPr>
            </w:pPr>
          </w:p>
        </w:tc>
        <w:tc>
          <w:tcPr>
            <w:tcW w:w="158" w:type="pct"/>
            <w:vMerge/>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Systems</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3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val="restart"/>
          </w:tcPr>
          <w:p w:rsidR="009403E0" w:rsidRPr="00451E28" w:rsidRDefault="009403E0" w:rsidP="009403E0">
            <w:pPr>
              <w:spacing w:after="0" w:line="240" w:lineRule="auto"/>
              <w:rPr>
                <w:sz w:val="18"/>
                <w:szCs w:val="18"/>
              </w:rPr>
            </w:pPr>
            <w:r w:rsidRPr="00451E28">
              <w:rPr>
                <w:sz w:val="18"/>
                <w:szCs w:val="18"/>
              </w:rPr>
              <w:t>Safety</w:t>
            </w:r>
          </w:p>
        </w:tc>
        <w:tc>
          <w:tcPr>
            <w:tcW w:w="158" w:type="pct"/>
            <w:vMerge w:val="restart"/>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Patient Complications</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3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tcPr>
          <w:p w:rsidR="009403E0" w:rsidRPr="00451E28" w:rsidRDefault="009403E0" w:rsidP="009403E0">
            <w:pPr>
              <w:spacing w:after="0" w:line="240" w:lineRule="auto"/>
              <w:rPr>
                <w:sz w:val="18"/>
                <w:szCs w:val="18"/>
              </w:rPr>
            </w:pPr>
          </w:p>
        </w:tc>
        <w:tc>
          <w:tcPr>
            <w:tcW w:w="158" w:type="pct"/>
            <w:vMerge/>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Safe Nursing</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270"/>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val="restart"/>
          </w:tcPr>
          <w:p w:rsidR="009403E0" w:rsidRPr="00451E28" w:rsidRDefault="009403E0" w:rsidP="009403E0">
            <w:pPr>
              <w:spacing w:after="0" w:line="240" w:lineRule="auto"/>
              <w:rPr>
                <w:sz w:val="18"/>
                <w:szCs w:val="18"/>
              </w:rPr>
            </w:pPr>
            <w:r w:rsidRPr="00451E28">
              <w:rPr>
                <w:sz w:val="18"/>
                <w:szCs w:val="18"/>
              </w:rPr>
              <w:t>Teamwork and Collaboration</w:t>
            </w:r>
          </w:p>
        </w:tc>
        <w:tc>
          <w:tcPr>
            <w:tcW w:w="158" w:type="pct"/>
            <w:vMerge w:val="restart"/>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Communication</w:t>
            </w:r>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270"/>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tcPr>
          <w:p w:rsidR="009403E0" w:rsidRPr="00451E28" w:rsidRDefault="009403E0" w:rsidP="009403E0">
            <w:pPr>
              <w:spacing w:after="0" w:line="240" w:lineRule="auto"/>
              <w:rPr>
                <w:sz w:val="18"/>
                <w:szCs w:val="18"/>
              </w:rPr>
            </w:pPr>
          </w:p>
        </w:tc>
        <w:tc>
          <w:tcPr>
            <w:tcW w:w="158" w:type="pct"/>
            <w:vMerge/>
          </w:tcPr>
          <w:p w:rsidR="009403E0" w:rsidRPr="00451E28" w:rsidRDefault="009403E0" w:rsidP="009403E0">
            <w:pPr>
              <w:spacing w:after="0" w:line="240" w:lineRule="auto"/>
              <w:jc w:val="center"/>
              <w:rPr>
                <w:sz w:val="18"/>
                <w:szCs w:val="18"/>
              </w:rPr>
            </w:pPr>
          </w:p>
        </w:tc>
        <w:tc>
          <w:tcPr>
            <w:tcW w:w="1473" w:type="pct"/>
          </w:tcPr>
          <w:p w:rsidR="009403E0" w:rsidRPr="00451E28" w:rsidRDefault="009403E0" w:rsidP="009403E0">
            <w:pPr>
              <w:spacing w:after="0" w:line="240" w:lineRule="auto"/>
              <w:rPr>
                <w:sz w:val="18"/>
                <w:szCs w:val="18"/>
              </w:rPr>
            </w:pPr>
            <w:r w:rsidRPr="00451E28">
              <w:rPr>
                <w:sz w:val="18"/>
                <w:szCs w:val="18"/>
              </w:rPr>
              <w:t xml:space="preserve">Conflict </w:t>
            </w:r>
            <w:r w:rsidR="00AE5A48">
              <w:rPr>
                <w:sz w:val="18"/>
                <w:szCs w:val="18"/>
              </w:rPr>
              <w:t xml:space="preserve">Recognition </w:t>
            </w:r>
            <w:bookmarkStart w:id="0" w:name="_GoBack"/>
            <w:bookmarkEnd w:id="0"/>
          </w:p>
        </w:tc>
        <w:tc>
          <w:tcPr>
            <w:tcW w:w="386" w:type="pct"/>
          </w:tcPr>
          <w:p w:rsidR="009403E0" w:rsidRPr="00451E28" w:rsidRDefault="009403E0" w:rsidP="009403E0">
            <w:pPr>
              <w:spacing w:after="0" w:line="240" w:lineRule="auto"/>
              <w:jc w:val="center"/>
              <w:rPr>
                <w:sz w:val="18"/>
                <w:szCs w:val="18"/>
              </w:rPr>
            </w:pPr>
          </w:p>
        </w:tc>
        <w:tc>
          <w:tcPr>
            <w:tcW w:w="529" w:type="pct"/>
          </w:tcPr>
          <w:p w:rsidR="009403E0" w:rsidRPr="00451E28" w:rsidRDefault="009403E0" w:rsidP="009403E0">
            <w:pPr>
              <w:spacing w:after="0" w:line="240" w:lineRule="auto"/>
              <w:jc w:val="center"/>
              <w:rPr>
                <w:sz w:val="18"/>
                <w:szCs w:val="18"/>
              </w:rPr>
            </w:pPr>
          </w:p>
        </w:tc>
        <w:tc>
          <w:tcPr>
            <w:tcW w:w="535" w:type="pct"/>
          </w:tcPr>
          <w:p w:rsidR="009403E0" w:rsidRPr="00451E28" w:rsidRDefault="009403E0" w:rsidP="009403E0">
            <w:pPr>
              <w:spacing w:after="0" w:line="240" w:lineRule="auto"/>
              <w:jc w:val="center"/>
              <w:rPr>
                <w:sz w:val="18"/>
                <w:szCs w:val="18"/>
              </w:rPr>
            </w:pPr>
          </w:p>
        </w:tc>
      </w:tr>
      <w:tr w:rsidR="009403E0" w:rsidRPr="00451E28" w:rsidTr="00AE5A48">
        <w:trPr>
          <w:trHeight w:val="13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val="restart"/>
          </w:tcPr>
          <w:p w:rsidR="009403E0" w:rsidRPr="00451E28" w:rsidRDefault="009403E0" w:rsidP="009403E0">
            <w:pPr>
              <w:spacing w:after="0" w:line="240" w:lineRule="auto"/>
              <w:rPr>
                <w:sz w:val="18"/>
                <w:szCs w:val="18"/>
              </w:rPr>
            </w:pPr>
            <w:r w:rsidRPr="00451E28">
              <w:rPr>
                <w:sz w:val="18"/>
                <w:szCs w:val="18"/>
              </w:rPr>
              <w:t>Managing Care</w:t>
            </w:r>
            <w:r w:rsidR="00AE5A48">
              <w:rPr>
                <w:sz w:val="18"/>
                <w:szCs w:val="18"/>
              </w:rPr>
              <w:t xml:space="preserve"> </w:t>
            </w:r>
            <w:r w:rsidR="00AE5A48">
              <w:rPr>
                <w:sz w:val="18"/>
                <w:szCs w:val="18"/>
              </w:rPr>
              <w:t>of the Individual Patient</w:t>
            </w:r>
          </w:p>
        </w:tc>
        <w:tc>
          <w:tcPr>
            <w:tcW w:w="158" w:type="pct"/>
            <w:vMerge w:val="restart"/>
          </w:tcPr>
          <w:p w:rsidR="009403E0" w:rsidRPr="00451E28" w:rsidRDefault="009403E0" w:rsidP="009403E0">
            <w:pPr>
              <w:spacing w:after="0" w:line="240" w:lineRule="auto"/>
              <w:jc w:val="center"/>
              <w:rPr>
                <w:sz w:val="18"/>
                <w:szCs w:val="18"/>
              </w:rPr>
            </w:pPr>
          </w:p>
        </w:tc>
        <w:tc>
          <w:tcPr>
            <w:tcW w:w="1473" w:type="pct"/>
            <w:tcBorders>
              <w:bottom w:val="single" w:sz="4" w:space="0" w:color="auto"/>
            </w:tcBorders>
          </w:tcPr>
          <w:p w:rsidR="009403E0" w:rsidRPr="00451E28" w:rsidRDefault="009403E0" w:rsidP="009403E0">
            <w:pPr>
              <w:spacing w:after="0" w:line="240" w:lineRule="auto"/>
              <w:rPr>
                <w:sz w:val="18"/>
                <w:szCs w:val="18"/>
              </w:rPr>
            </w:pPr>
            <w:r w:rsidRPr="00451E28">
              <w:rPr>
                <w:sz w:val="18"/>
                <w:szCs w:val="18"/>
              </w:rPr>
              <w:t>Managing Care</w:t>
            </w:r>
            <w:r w:rsidR="00AE5A48">
              <w:rPr>
                <w:sz w:val="18"/>
                <w:szCs w:val="18"/>
              </w:rPr>
              <w:t xml:space="preserve"> </w:t>
            </w:r>
            <w:r w:rsidR="00AE5A48">
              <w:rPr>
                <w:sz w:val="18"/>
                <w:szCs w:val="18"/>
              </w:rPr>
              <w:t>of the Individual Patient</w:t>
            </w:r>
          </w:p>
        </w:tc>
        <w:tc>
          <w:tcPr>
            <w:tcW w:w="386" w:type="pct"/>
            <w:tcBorders>
              <w:bottom w:val="single" w:sz="4" w:space="0" w:color="auto"/>
            </w:tcBorders>
          </w:tcPr>
          <w:p w:rsidR="009403E0" w:rsidRPr="00451E28" w:rsidRDefault="009403E0" w:rsidP="009403E0">
            <w:pPr>
              <w:spacing w:after="0" w:line="240" w:lineRule="auto"/>
              <w:jc w:val="center"/>
              <w:rPr>
                <w:sz w:val="18"/>
                <w:szCs w:val="18"/>
              </w:rPr>
            </w:pPr>
          </w:p>
        </w:tc>
        <w:tc>
          <w:tcPr>
            <w:tcW w:w="529" w:type="pct"/>
            <w:tcBorders>
              <w:bottom w:val="single" w:sz="4" w:space="0" w:color="auto"/>
            </w:tcBorders>
          </w:tcPr>
          <w:p w:rsidR="009403E0" w:rsidRPr="00451E28" w:rsidRDefault="009403E0" w:rsidP="009403E0">
            <w:pPr>
              <w:spacing w:after="0" w:line="240" w:lineRule="auto"/>
              <w:jc w:val="center"/>
              <w:rPr>
                <w:sz w:val="18"/>
                <w:szCs w:val="18"/>
              </w:rPr>
            </w:pPr>
          </w:p>
        </w:tc>
        <w:tc>
          <w:tcPr>
            <w:tcW w:w="535" w:type="pct"/>
            <w:tcBorders>
              <w:bottom w:val="single" w:sz="4" w:space="0" w:color="auto"/>
            </w:tcBorders>
          </w:tcPr>
          <w:p w:rsidR="009403E0" w:rsidRPr="00451E28" w:rsidRDefault="009403E0" w:rsidP="009403E0">
            <w:pPr>
              <w:spacing w:after="0" w:line="240" w:lineRule="auto"/>
              <w:jc w:val="center"/>
              <w:rPr>
                <w:sz w:val="18"/>
                <w:szCs w:val="18"/>
              </w:rPr>
            </w:pPr>
          </w:p>
        </w:tc>
      </w:tr>
      <w:tr w:rsidR="009403E0" w:rsidRPr="00451E28" w:rsidTr="00AE5A48">
        <w:trPr>
          <w:trHeight w:val="132"/>
        </w:trPr>
        <w:tc>
          <w:tcPr>
            <w:tcW w:w="670" w:type="pct"/>
            <w:vMerge/>
            <w:shd w:val="clear" w:color="auto" w:fill="E2EFD9"/>
          </w:tcPr>
          <w:p w:rsidR="009403E0" w:rsidRPr="00451E28" w:rsidRDefault="009403E0" w:rsidP="009403E0">
            <w:pPr>
              <w:spacing w:after="0" w:line="240" w:lineRule="auto"/>
              <w:rPr>
                <w:sz w:val="18"/>
                <w:szCs w:val="18"/>
              </w:rPr>
            </w:pPr>
          </w:p>
        </w:tc>
        <w:tc>
          <w:tcPr>
            <w:tcW w:w="1249" w:type="pct"/>
            <w:vMerge/>
          </w:tcPr>
          <w:p w:rsidR="009403E0" w:rsidRPr="00451E28" w:rsidRDefault="009403E0" w:rsidP="009403E0">
            <w:pPr>
              <w:spacing w:after="0" w:line="240" w:lineRule="auto"/>
              <w:rPr>
                <w:sz w:val="18"/>
                <w:szCs w:val="18"/>
              </w:rPr>
            </w:pPr>
          </w:p>
        </w:tc>
        <w:tc>
          <w:tcPr>
            <w:tcW w:w="158" w:type="pct"/>
            <w:vMerge/>
          </w:tcPr>
          <w:p w:rsidR="009403E0" w:rsidRPr="00451E28" w:rsidRDefault="009403E0" w:rsidP="009403E0">
            <w:pPr>
              <w:spacing w:after="0" w:line="240" w:lineRule="auto"/>
              <w:rPr>
                <w:sz w:val="18"/>
                <w:szCs w:val="18"/>
              </w:rPr>
            </w:pPr>
          </w:p>
        </w:tc>
        <w:tc>
          <w:tcPr>
            <w:tcW w:w="1473" w:type="pct"/>
            <w:tcBorders>
              <w:bottom w:val="single" w:sz="4" w:space="0" w:color="auto"/>
            </w:tcBorders>
          </w:tcPr>
          <w:p w:rsidR="009403E0" w:rsidRPr="00451E28" w:rsidRDefault="009403E0" w:rsidP="009403E0">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9403E0" w:rsidRPr="00451E28" w:rsidRDefault="009403E0" w:rsidP="009403E0">
            <w:pPr>
              <w:spacing w:after="0" w:line="240" w:lineRule="auto"/>
              <w:jc w:val="center"/>
              <w:rPr>
                <w:sz w:val="18"/>
                <w:szCs w:val="18"/>
              </w:rPr>
            </w:pPr>
          </w:p>
        </w:tc>
        <w:tc>
          <w:tcPr>
            <w:tcW w:w="529" w:type="pct"/>
            <w:tcBorders>
              <w:bottom w:val="single" w:sz="4" w:space="0" w:color="auto"/>
            </w:tcBorders>
          </w:tcPr>
          <w:p w:rsidR="009403E0" w:rsidRPr="00451E28" w:rsidRDefault="009403E0" w:rsidP="009403E0">
            <w:pPr>
              <w:spacing w:after="0" w:line="240" w:lineRule="auto"/>
              <w:jc w:val="center"/>
              <w:rPr>
                <w:sz w:val="18"/>
                <w:szCs w:val="18"/>
              </w:rPr>
            </w:pPr>
          </w:p>
        </w:tc>
        <w:tc>
          <w:tcPr>
            <w:tcW w:w="535" w:type="pct"/>
            <w:tcBorders>
              <w:bottom w:val="single" w:sz="4" w:space="0" w:color="auto"/>
            </w:tcBorders>
          </w:tcPr>
          <w:p w:rsidR="009403E0" w:rsidRPr="00451E28" w:rsidRDefault="009403E0" w:rsidP="009403E0">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AE5A48">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AE5A48">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rsidR="00151FBD" w:rsidRPr="00451E28" w:rsidRDefault="009403E0" w:rsidP="00682CAE">
            <w:pPr>
              <w:spacing w:after="0" w:line="240" w:lineRule="auto"/>
              <w:jc w:val="center"/>
              <w:rPr>
                <w:sz w:val="18"/>
                <w:szCs w:val="18"/>
              </w:rPr>
            </w:pPr>
            <w:r>
              <w:rPr>
                <w:sz w:val="18"/>
                <w:szCs w:val="18"/>
              </w:rPr>
              <w:t>X</w:t>
            </w:r>
          </w:p>
        </w:tc>
      </w:tr>
      <w:tr w:rsidR="00151FBD" w:rsidRPr="00451E28" w:rsidTr="00AE5A48">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9403E0" w:rsidP="00682CAE">
            <w:pPr>
              <w:spacing w:after="0" w:line="240" w:lineRule="auto"/>
              <w:jc w:val="center"/>
              <w:rPr>
                <w:sz w:val="18"/>
                <w:szCs w:val="18"/>
              </w:rPr>
            </w:pPr>
            <w:r>
              <w:rPr>
                <w:sz w:val="18"/>
                <w:szCs w:val="18"/>
              </w:rPr>
              <w:t>X</w:t>
            </w:r>
          </w:p>
        </w:tc>
      </w:tr>
      <w:tr w:rsidR="00151FBD" w:rsidRPr="00451E28" w:rsidTr="00AE5A48">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9403E0" w:rsidP="00682CAE">
            <w:pPr>
              <w:spacing w:after="0" w:line="240" w:lineRule="auto"/>
              <w:jc w:val="center"/>
              <w:rPr>
                <w:sz w:val="18"/>
                <w:szCs w:val="18"/>
              </w:rPr>
            </w:pPr>
            <w:r>
              <w:rPr>
                <w:sz w:val="18"/>
                <w:szCs w:val="18"/>
              </w:rPr>
              <w:t>X</w:t>
            </w:r>
          </w:p>
        </w:tc>
      </w:tr>
      <w:tr w:rsidR="00151FBD" w:rsidRPr="00451E28" w:rsidTr="00AE5A48">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9403E0" w:rsidP="00682CAE">
            <w:pPr>
              <w:spacing w:after="0" w:line="240" w:lineRule="auto"/>
              <w:jc w:val="center"/>
              <w:rPr>
                <w:sz w:val="18"/>
                <w:szCs w:val="18"/>
              </w:rPr>
            </w:pPr>
            <w:r>
              <w:rPr>
                <w:sz w:val="18"/>
                <w:szCs w:val="18"/>
              </w:rPr>
              <w:t>x</w:t>
            </w:r>
          </w:p>
        </w:tc>
      </w:tr>
      <w:tr w:rsidR="00151FBD" w:rsidRPr="00451E28" w:rsidTr="00AE5A48">
        <w:trPr>
          <w:trHeight w:val="233"/>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Skills Lab</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AE5A48">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AE5A48">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AE5A48">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AE5A48">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151FBD" w:rsidRPr="00247093" w:rsidRDefault="00151FBD" w:rsidP="00D473CF">
            <w:pPr>
              <w:spacing w:after="0" w:line="240" w:lineRule="auto"/>
              <w:jc w:val="center"/>
              <w:rPr>
                <w:b/>
                <w:sz w:val="18"/>
                <w:szCs w:val="18"/>
              </w:rPr>
            </w:pPr>
            <w:r w:rsidRPr="00247093">
              <w:rPr>
                <w:b/>
                <w:sz w:val="18"/>
                <w:szCs w:val="18"/>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AE5A48">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9403E0" w:rsidP="00D473CF">
            <w:pPr>
              <w:spacing w:after="0" w:line="240" w:lineRule="auto"/>
              <w:jc w:val="center"/>
              <w:rPr>
                <w:b/>
              </w:rPr>
            </w:pPr>
            <w:r>
              <w:rPr>
                <w:b/>
              </w:rPr>
              <w:t>x</w:t>
            </w:r>
          </w:p>
        </w:tc>
        <w:tc>
          <w:tcPr>
            <w:tcW w:w="1109" w:type="pct"/>
            <w:shd w:val="clear" w:color="auto" w:fill="auto"/>
          </w:tcPr>
          <w:p w:rsidR="00151FBD" w:rsidRPr="00451E28" w:rsidRDefault="00151FBD" w:rsidP="00D473CF">
            <w:pPr>
              <w:spacing w:after="0" w:line="240" w:lineRule="auto"/>
              <w:jc w:val="center"/>
              <w:rPr>
                <w:b/>
              </w:rPr>
            </w:pPr>
          </w:p>
        </w:tc>
        <w:tc>
          <w:tcPr>
            <w:tcW w:w="1250" w:type="pct"/>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9403E0" w:rsidRDefault="009403E0" w:rsidP="00867DF2">
      <w:pPr>
        <w:jc w:val="center"/>
        <w:rPr>
          <w:b/>
        </w:rPr>
        <w:sectPr w:rsidR="009403E0" w:rsidSect="007A1248">
          <w:footerReference w:type="default" r:id="rId7"/>
          <w:pgSz w:w="12240" w:h="15840"/>
          <w:pgMar w:top="1440" w:right="1440" w:bottom="1440" w:left="1440" w:header="720" w:footer="720" w:gutter="0"/>
          <w:cols w:space="720"/>
          <w:docGrid w:linePitch="360"/>
        </w:sectPr>
      </w:pPr>
    </w:p>
    <w:p w:rsidR="00867DF2" w:rsidRPr="00451E28" w:rsidRDefault="00867DF2" w:rsidP="00867DF2">
      <w:pPr>
        <w:jc w:val="center"/>
        <w:rPr>
          <w:b/>
        </w:rPr>
      </w:pPr>
      <w:r w:rsidRPr="00451E28">
        <w:rPr>
          <w:b/>
        </w:rPr>
        <w:lastRenderedPageBreak/>
        <w:t xml:space="preserve">Assignment: </w:t>
      </w:r>
      <w:r w:rsidR="009403E0" w:rsidRPr="00A46ABC">
        <w:rPr>
          <w:b/>
        </w:rPr>
        <w:t>Professional Boundaries Self Reflection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7F2D11" w:rsidRPr="00451E28" w:rsidTr="00AE5A48">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PROFESSIONAL IDENTITY AND BEHAVIOR - PROFESSIONALISM:</w:t>
            </w:r>
          </w:p>
          <w:p w:rsidR="007A1248" w:rsidRPr="009403E0" w:rsidRDefault="007A1248" w:rsidP="009403E0">
            <w:pPr>
              <w:spacing w:after="0" w:line="240" w:lineRule="auto"/>
              <w:rPr>
                <w:sz w:val="18"/>
                <w:szCs w:val="18"/>
              </w:rPr>
            </w:pPr>
            <w:r w:rsidRPr="00451E28">
              <w:rPr>
                <w:sz w:val="18"/>
                <w:szCs w:val="18"/>
              </w:rPr>
              <w:t>Describe (K), demonstrate (P), and accept (E) responsibility for personal integrity, professional boundaries, professional b</w:t>
            </w:r>
            <w:r w:rsidR="009403E0">
              <w:rPr>
                <w:sz w:val="18"/>
                <w:szCs w:val="18"/>
              </w:rPr>
              <w:t>ehaviors and lifelong learning.</w:t>
            </w:r>
          </w:p>
          <w:p w:rsidR="007F2D11" w:rsidRPr="00451E28" w:rsidRDefault="007F2D11" w:rsidP="007A1248">
            <w:pPr>
              <w:spacing w:after="0" w:line="240" w:lineRule="auto"/>
            </w:pPr>
          </w:p>
        </w:tc>
      </w:tr>
    </w:tbl>
    <w:p w:rsidR="009403E0" w:rsidRPr="00A46ABC" w:rsidRDefault="009403E0" w:rsidP="009403E0">
      <w:pPr>
        <w:rPr>
          <w:sz w:val="18"/>
          <w:szCs w:val="18"/>
        </w:rPr>
      </w:pPr>
      <w:r w:rsidRPr="00A46ABC">
        <w:rPr>
          <w:b/>
          <w:sz w:val="18"/>
          <w:szCs w:val="18"/>
        </w:rPr>
        <w:t>Instructions:</w:t>
      </w:r>
      <w:r w:rsidRPr="00A46ABC">
        <w:rPr>
          <w:sz w:val="18"/>
          <w:szCs w:val="18"/>
        </w:rPr>
        <w:t xml:space="preserve"> If you have ever displayed one or more of the following behaviors, you may have crossed or violated a professional boundary.  It is important to identify what professional boundaries are and to reflect whether you are in the “safe” zone of patient centered care as a student and later as a LPN. </w:t>
      </w:r>
    </w:p>
    <w:p w:rsidR="009403E0" w:rsidRPr="00A46ABC" w:rsidRDefault="009403E0" w:rsidP="009403E0">
      <w:pPr>
        <w:rPr>
          <w:sz w:val="18"/>
          <w:szCs w:val="18"/>
        </w:rPr>
      </w:pPr>
      <w:r w:rsidRPr="00A46ABC">
        <w:rPr>
          <w:sz w:val="18"/>
          <w:szCs w:val="18"/>
        </w:rPr>
        <w:t xml:space="preserve">Read the following brochure from the National Council State Boards of Nursing (NCSBN) on Professional Boundaries: </w:t>
      </w:r>
      <w:hyperlink r:id="rId8" w:history="1">
        <w:r w:rsidRPr="00A46ABC">
          <w:rPr>
            <w:rStyle w:val="Hyperlink"/>
            <w:sz w:val="18"/>
            <w:szCs w:val="18"/>
          </w:rPr>
          <w:t>https://www.ncsbn.org/ProfessionalBoundaries_Complete.pdf</w:t>
        </w:r>
      </w:hyperlink>
      <w:r>
        <w:rPr>
          <w:b/>
          <w:sz w:val="18"/>
          <w:szCs w:val="18"/>
          <w:u w:val="single"/>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894"/>
        <w:gridCol w:w="3033"/>
        <w:gridCol w:w="1632"/>
        <w:gridCol w:w="1777"/>
        <w:gridCol w:w="1854"/>
        <w:gridCol w:w="1621"/>
      </w:tblGrid>
      <w:tr w:rsidR="009403E0" w:rsidRPr="007040D6" w:rsidTr="00AE5A48">
        <w:trPr>
          <w:trHeight w:val="215"/>
          <w:tblHeader/>
        </w:trPr>
        <w:tc>
          <w:tcPr>
            <w:tcW w:w="2972" w:type="pct"/>
            <w:gridSpan w:val="4"/>
            <w:shd w:val="clear" w:color="auto" w:fill="E2EFD9"/>
          </w:tcPr>
          <w:p w:rsidR="009403E0" w:rsidRPr="007040D6" w:rsidRDefault="009403E0" w:rsidP="00376799">
            <w:pPr>
              <w:spacing w:after="0"/>
              <w:jc w:val="center"/>
              <w:rPr>
                <w:b/>
                <w:sz w:val="16"/>
                <w:szCs w:val="16"/>
              </w:rPr>
            </w:pPr>
            <w:r w:rsidRPr="007040D6">
              <w:rPr>
                <w:b/>
                <w:sz w:val="16"/>
                <w:szCs w:val="16"/>
              </w:rPr>
              <w:t>Assessment</w:t>
            </w:r>
          </w:p>
        </w:tc>
        <w:tc>
          <w:tcPr>
            <w:tcW w:w="2028" w:type="pct"/>
            <w:gridSpan w:val="3"/>
            <w:shd w:val="clear" w:color="auto" w:fill="E2EFD9"/>
          </w:tcPr>
          <w:p w:rsidR="009403E0" w:rsidRPr="007040D6" w:rsidRDefault="009403E0" w:rsidP="00376799">
            <w:pPr>
              <w:spacing w:after="0" w:line="276" w:lineRule="auto"/>
              <w:jc w:val="center"/>
              <w:rPr>
                <w:rFonts w:cs="Calibri"/>
                <w:b/>
                <w:bCs/>
                <w:sz w:val="16"/>
                <w:szCs w:val="16"/>
              </w:rPr>
            </w:pPr>
            <w:r w:rsidRPr="007040D6">
              <w:rPr>
                <w:rFonts w:cs="Calibri"/>
                <w:b/>
                <w:bCs/>
                <w:sz w:val="16"/>
                <w:szCs w:val="16"/>
              </w:rPr>
              <w:t>Evaluation: Grading Rubric</w:t>
            </w:r>
          </w:p>
        </w:tc>
      </w:tr>
      <w:tr w:rsidR="009403E0" w:rsidRPr="007040D6" w:rsidTr="00AE5A48">
        <w:trPr>
          <w:trHeight w:val="224"/>
          <w:tblHeader/>
        </w:trPr>
        <w:tc>
          <w:tcPr>
            <w:tcW w:w="826" w:type="pct"/>
            <w:shd w:val="clear" w:color="auto" w:fill="E2EFD9"/>
          </w:tcPr>
          <w:p w:rsidR="009403E0" w:rsidRPr="007040D6" w:rsidRDefault="009403E0" w:rsidP="00376799">
            <w:pPr>
              <w:spacing w:after="0"/>
              <w:jc w:val="center"/>
              <w:rPr>
                <w:b/>
                <w:sz w:val="16"/>
                <w:szCs w:val="16"/>
              </w:rPr>
            </w:pPr>
            <w:r w:rsidRPr="007040D6">
              <w:rPr>
                <w:b/>
                <w:sz w:val="16"/>
                <w:szCs w:val="16"/>
              </w:rPr>
              <w:t>Questions</w:t>
            </w:r>
          </w:p>
        </w:tc>
        <w:tc>
          <w:tcPr>
            <w:tcW w:w="2145" w:type="pct"/>
            <w:gridSpan w:val="3"/>
            <w:shd w:val="clear" w:color="auto" w:fill="E2EFD9"/>
          </w:tcPr>
          <w:p w:rsidR="009403E0" w:rsidRPr="007040D6" w:rsidRDefault="009403E0" w:rsidP="00376799">
            <w:pPr>
              <w:spacing w:after="0"/>
              <w:jc w:val="center"/>
              <w:rPr>
                <w:b/>
                <w:sz w:val="16"/>
                <w:szCs w:val="16"/>
              </w:rPr>
            </w:pPr>
            <w:r w:rsidRPr="007040D6">
              <w:rPr>
                <w:b/>
                <w:sz w:val="16"/>
                <w:szCs w:val="16"/>
              </w:rPr>
              <w:t>Answers</w:t>
            </w:r>
          </w:p>
        </w:tc>
        <w:tc>
          <w:tcPr>
            <w:tcW w:w="686" w:type="pct"/>
            <w:shd w:val="clear" w:color="auto" w:fill="E2EFD9"/>
          </w:tcPr>
          <w:p w:rsidR="009403E0" w:rsidRPr="007040D6" w:rsidRDefault="009403E0" w:rsidP="00376799">
            <w:pPr>
              <w:spacing w:after="0" w:line="276" w:lineRule="auto"/>
              <w:jc w:val="center"/>
              <w:rPr>
                <w:rFonts w:cs="Calibri"/>
                <w:b/>
                <w:bCs/>
                <w:sz w:val="16"/>
                <w:szCs w:val="16"/>
              </w:rPr>
            </w:pPr>
            <w:r w:rsidRPr="007040D6">
              <w:rPr>
                <w:rFonts w:cs="Calibri"/>
                <w:b/>
                <w:bCs/>
                <w:sz w:val="16"/>
                <w:szCs w:val="16"/>
              </w:rPr>
              <w:t>S  (__points each)</w:t>
            </w:r>
          </w:p>
        </w:tc>
        <w:tc>
          <w:tcPr>
            <w:tcW w:w="716" w:type="pct"/>
            <w:shd w:val="clear" w:color="auto" w:fill="E2EFD9"/>
          </w:tcPr>
          <w:p w:rsidR="009403E0" w:rsidRPr="007040D6" w:rsidRDefault="009403E0" w:rsidP="00376799">
            <w:pPr>
              <w:spacing w:after="0" w:line="276" w:lineRule="auto"/>
              <w:ind w:left="-123" w:right="-21"/>
              <w:jc w:val="center"/>
              <w:rPr>
                <w:rFonts w:cs="Calibri"/>
                <w:b/>
                <w:bCs/>
                <w:sz w:val="16"/>
                <w:szCs w:val="16"/>
              </w:rPr>
            </w:pPr>
            <w:r w:rsidRPr="007040D6">
              <w:rPr>
                <w:rFonts w:cs="Calibri"/>
                <w:b/>
                <w:bCs/>
                <w:sz w:val="16"/>
                <w:szCs w:val="16"/>
              </w:rPr>
              <w:t>NI  (__ points each)</w:t>
            </w:r>
          </w:p>
        </w:tc>
        <w:tc>
          <w:tcPr>
            <w:tcW w:w="626" w:type="pct"/>
            <w:shd w:val="clear" w:color="auto" w:fill="E2EFD9"/>
          </w:tcPr>
          <w:p w:rsidR="009403E0" w:rsidRPr="007040D6" w:rsidRDefault="009403E0" w:rsidP="00376799">
            <w:pPr>
              <w:spacing w:after="0" w:line="276" w:lineRule="auto"/>
              <w:jc w:val="center"/>
              <w:rPr>
                <w:rFonts w:cs="Calibri"/>
                <w:b/>
                <w:bCs/>
                <w:sz w:val="16"/>
                <w:szCs w:val="16"/>
              </w:rPr>
            </w:pPr>
            <w:r w:rsidRPr="007040D6">
              <w:rPr>
                <w:rFonts w:cs="Calibri"/>
                <w:b/>
                <w:bCs/>
                <w:sz w:val="16"/>
                <w:szCs w:val="16"/>
              </w:rPr>
              <w:t>U (__points each)</w:t>
            </w:r>
          </w:p>
        </w:tc>
      </w:tr>
      <w:tr w:rsidR="009403E0" w:rsidRPr="007040D6" w:rsidTr="00AE5A48">
        <w:tc>
          <w:tcPr>
            <w:tcW w:w="826" w:type="pct"/>
            <w:shd w:val="clear" w:color="auto" w:fill="E2EFD9"/>
          </w:tcPr>
          <w:p w:rsidR="009403E0" w:rsidRPr="007040D6" w:rsidRDefault="009403E0" w:rsidP="009403E0">
            <w:pPr>
              <w:numPr>
                <w:ilvl w:val="0"/>
                <w:numId w:val="15"/>
              </w:numPr>
              <w:rPr>
                <w:sz w:val="16"/>
                <w:szCs w:val="16"/>
              </w:rPr>
            </w:pPr>
            <w:r w:rsidRPr="00A31CCC">
              <w:rPr>
                <w:sz w:val="16"/>
                <w:szCs w:val="16"/>
              </w:rPr>
              <w:t xml:space="preserve">Explain the picture on page 5 of the brochure and give rationale as to where you believe you fit at this time on the continuum of professional behavior.  </w:t>
            </w:r>
          </w:p>
        </w:tc>
        <w:tc>
          <w:tcPr>
            <w:tcW w:w="2145" w:type="pct"/>
            <w:gridSpan w:val="3"/>
            <w:shd w:val="clear" w:color="auto" w:fill="auto"/>
          </w:tcPr>
          <w:p w:rsidR="009403E0" w:rsidRPr="007040D6" w:rsidRDefault="009403E0" w:rsidP="00376799">
            <w:pPr>
              <w:rPr>
                <w:sz w:val="16"/>
                <w:szCs w:val="16"/>
              </w:rPr>
            </w:pPr>
          </w:p>
        </w:tc>
        <w:tc>
          <w:tcPr>
            <w:tcW w:w="68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Correctly explains the meaning of the continuum of professional behavior in their own words and describes where the student is on the continuum.  Gives detailed rationale as to why the student selected the area on the continuum.   </w:t>
            </w:r>
          </w:p>
        </w:tc>
        <w:tc>
          <w:tcPr>
            <w:tcW w:w="71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Explains the meaning of the continuum of professional behavior but doesn’t use own words. Describes where the student is on the continuum.  Gives scant reason as to why the student selected the area on the continuum.   </w:t>
            </w:r>
          </w:p>
        </w:tc>
        <w:tc>
          <w:tcPr>
            <w:tcW w:w="62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Does not explain the continuum or where the student is on the continuum. </w:t>
            </w:r>
          </w:p>
          <w:p w:rsidR="009403E0" w:rsidRPr="00A31CCC" w:rsidRDefault="009403E0" w:rsidP="00376799">
            <w:pPr>
              <w:ind w:firstLine="720"/>
              <w:rPr>
                <w:rFonts w:cs="Calibri"/>
                <w:sz w:val="16"/>
                <w:szCs w:val="16"/>
              </w:rPr>
            </w:pPr>
          </w:p>
        </w:tc>
      </w:tr>
      <w:tr w:rsidR="009403E0" w:rsidRPr="007040D6" w:rsidTr="00AE5A48">
        <w:tc>
          <w:tcPr>
            <w:tcW w:w="2342" w:type="pct"/>
            <w:gridSpan w:val="3"/>
            <w:shd w:val="clear" w:color="auto" w:fill="auto"/>
          </w:tcPr>
          <w:p w:rsidR="009403E0" w:rsidRPr="00A31CCC" w:rsidRDefault="009403E0" w:rsidP="00376799">
            <w:pPr>
              <w:spacing w:after="0" w:line="240" w:lineRule="auto"/>
              <w:rPr>
                <w:sz w:val="16"/>
                <w:szCs w:val="16"/>
              </w:rPr>
            </w:pPr>
            <w:r w:rsidRPr="00A31CCC">
              <w:rPr>
                <w:sz w:val="16"/>
                <w:szCs w:val="16"/>
              </w:rPr>
              <w:t>Please answer the following questions as a self-reflection of your professional boundaries.</w:t>
            </w:r>
          </w:p>
        </w:tc>
        <w:tc>
          <w:tcPr>
            <w:tcW w:w="629" w:type="pct"/>
            <w:shd w:val="clear" w:color="auto" w:fill="auto"/>
          </w:tcPr>
          <w:p w:rsidR="009403E0" w:rsidRPr="00A31CCC" w:rsidRDefault="009403E0" w:rsidP="00376799">
            <w:pPr>
              <w:rPr>
                <w:sz w:val="16"/>
                <w:szCs w:val="16"/>
              </w:rPr>
            </w:pPr>
            <w:r>
              <w:rPr>
                <w:sz w:val="16"/>
                <w:szCs w:val="16"/>
              </w:rPr>
              <w:t>Yes or No</w:t>
            </w:r>
          </w:p>
        </w:tc>
        <w:tc>
          <w:tcPr>
            <w:tcW w:w="686" w:type="pct"/>
            <w:vMerge w:val="restar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Answers all the questions. </w:t>
            </w:r>
          </w:p>
        </w:tc>
        <w:tc>
          <w:tcPr>
            <w:tcW w:w="716" w:type="pct"/>
            <w:vMerge w:val="restar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Answers 75% of the questions. </w:t>
            </w:r>
          </w:p>
        </w:tc>
        <w:tc>
          <w:tcPr>
            <w:tcW w:w="626" w:type="pct"/>
            <w:vMerge w:val="restar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Answers less than 75% of the questions. </w:t>
            </w:r>
          </w:p>
        </w:tc>
      </w:tr>
      <w:tr w:rsidR="009403E0" w:rsidRPr="007040D6" w:rsidTr="00AE5A48">
        <w:tc>
          <w:tcPr>
            <w:tcW w:w="2342" w:type="pct"/>
            <w:gridSpan w:val="3"/>
            <w:shd w:val="clear" w:color="auto" w:fill="auto"/>
          </w:tcPr>
          <w:p w:rsidR="009403E0" w:rsidRPr="00A31CCC" w:rsidRDefault="009403E0" w:rsidP="009403E0">
            <w:pPr>
              <w:numPr>
                <w:ilvl w:val="0"/>
                <w:numId w:val="16"/>
              </w:numPr>
              <w:rPr>
                <w:sz w:val="16"/>
                <w:szCs w:val="16"/>
              </w:rPr>
            </w:pPr>
            <w:r>
              <w:rPr>
                <w:sz w:val="16"/>
                <w:szCs w:val="16"/>
              </w:rPr>
              <w:t xml:space="preserve"> </w:t>
            </w:r>
            <w:r w:rsidRPr="00A31CCC">
              <w:rPr>
                <w:sz w:val="16"/>
                <w:szCs w:val="16"/>
              </w:rPr>
              <w:t>Have you ever shared personal problems or aspects of your life with a patient?</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Pr>
                <w:sz w:val="16"/>
                <w:szCs w:val="16"/>
              </w:rPr>
              <w:t xml:space="preserve"> </w:t>
            </w:r>
            <w:r w:rsidRPr="00A31CCC">
              <w:rPr>
                <w:sz w:val="16"/>
                <w:szCs w:val="16"/>
              </w:rPr>
              <w:t xml:space="preserve"> Have you ever requested to be assigned to a specific patient?</w:t>
            </w:r>
          </w:p>
        </w:tc>
        <w:tc>
          <w:tcPr>
            <w:tcW w:w="629" w:type="pct"/>
            <w:shd w:val="clear" w:color="auto" w:fill="auto"/>
          </w:tcPr>
          <w:p w:rsidR="009403E0" w:rsidRPr="00A31CCC" w:rsidRDefault="009403E0" w:rsidP="00376799">
            <w:pPr>
              <w:spacing w:after="200" w:line="240" w:lineRule="auto"/>
              <w:contextualSpacing/>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 Have you ever spent time off work with a patient?</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 Have you ever kept secrets with a patient?</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tabs>
                <w:tab w:val="right" w:pos="2443"/>
              </w:tabs>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 Have you ever felt defensive when someone asked about the nature of your relationship with a patient?</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 Have you ever received a gift from a patient?</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 Have you ever given a gift to a patient?</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 Have you ever felt that you were the only nurse on your unit that could really take care of a certain patient?</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lastRenderedPageBreak/>
              <w:t xml:space="preserve"> Have you ever flirted with a patient?</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 Have you ever taken a patient’s side against his/her family or the staff?</w:t>
            </w:r>
          </w:p>
        </w:tc>
        <w:tc>
          <w:tcPr>
            <w:tcW w:w="629" w:type="pct"/>
            <w:shd w:val="clear" w:color="auto" w:fill="auto"/>
          </w:tcPr>
          <w:p w:rsidR="009403E0" w:rsidRPr="00A31CCC" w:rsidRDefault="009403E0" w:rsidP="00376799">
            <w:pPr>
              <w:rPr>
                <w:sz w:val="16"/>
                <w:szCs w:val="16"/>
              </w:rPr>
            </w:pPr>
          </w:p>
        </w:tc>
        <w:tc>
          <w:tcPr>
            <w:tcW w:w="686" w:type="pct"/>
            <w:vMerge w:val="restart"/>
            <w:shd w:val="clear" w:color="auto" w:fill="E2EFD9"/>
          </w:tcPr>
          <w:p w:rsidR="009403E0" w:rsidRPr="007040D6" w:rsidRDefault="009403E0" w:rsidP="00376799">
            <w:pPr>
              <w:rPr>
                <w:sz w:val="16"/>
                <w:szCs w:val="16"/>
              </w:rPr>
            </w:pPr>
          </w:p>
        </w:tc>
        <w:tc>
          <w:tcPr>
            <w:tcW w:w="716" w:type="pct"/>
            <w:vMerge w:val="restart"/>
            <w:shd w:val="clear" w:color="auto" w:fill="E2EFD9"/>
          </w:tcPr>
          <w:p w:rsidR="009403E0" w:rsidRPr="007040D6" w:rsidRDefault="009403E0" w:rsidP="00376799">
            <w:pPr>
              <w:spacing w:after="0" w:line="240" w:lineRule="auto"/>
              <w:rPr>
                <w:rFonts w:cs="Calibri"/>
                <w:bCs/>
                <w:sz w:val="16"/>
                <w:szCs w:val="16"/>
              </w:rPr>
            </w:pPr>
          </w:p>
        </w:tc>
        <w:tc>
          <w:tcPr>
            <w:tcW w:w="626" w:type="pct"/>
            <w:vMerge w:val="restart"/>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342" w:type="pct"/>
            <w:gridSpan w:val="3"/>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Most importantly: Have you ever believed, or do you now believe, that you are immune from becoming involved in boundary crossing behavior?</w:t>
            </w:r>
          </w:p>
        </w:tc>
        <w:tc>
          <w:tcPr>
            <w:tcW w:w="629" w:type="pct"/>
            <w:shd w:val="clear" w:color="auto" w:fill="auto"/>
          </w:tcPr>
          <w:p w:rsidR="009403E0" w:rsidRPr="00A31CCC" w:rsidRDefault="009403E0" w:rsidP="00376799">
            <w:pPr>
              <w:rPr>
                <w:sz w:val="16"/>
                <w:szCs w:val="16"/>
              </w:rPr>
            </w:pP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972" w:type="pct"/>
            <w:gridSpan w:val="4"/>
            <w:shd w:val="clear" w:color="auto" w:fill="auto"/>
          </w:tcPr>
          <w:p w:rsidR="009403E0" w:rsidRPr="00A31CCC" w:rsidRDefault="009403E0" w:rsidP="00376799">
            <w:pPr>
              <w:jc w:val="center"/>
              <w:rPr>
                <w:b/>
                <w:sz w:val="16"/>
                <w:szCs w:val="16"/>
              </w:rPr>
            </w:pPr>
            <w:r w:rsidRPr="00A31CCC">
              <w:rPr>
                <w:b/>
                <w:sz w:val="16"/>
                <w:szCs w:val="16"/>
              </w:rPr>
              <w:t>Answer either question 12 or 13 below:</w:t>
            </w:r>
          </w:p>
        </w:tc>
        <w:tc>
          <w:tcPr>
            <w:tcW w:w="686" w:type="pct"/>
            <w:vMerge/>
            <w:shd w:val="clear" w:color="auto" w:fill="E2EFD9"/>
          </w:tcPr>
          <w:p w:rsidR="009403E0" w:rsidRPr="007040D6" w:rsidRDefault="009403E0" w:rsidP="00376799">
            <w:pPr>
              <w:rPr>
                <w:sz w:val="16"/>
                <w:szCs w:val="16"/>
              </w:rPr>
            </w:pPr>
          </w:p>
        </w:tc>
        <w:tc>
          <w:tcPr>
            <w:tcW w:w="716" w:type="pct"/>
            <w:vMerge/>
            <w:shd w:val="clear" w:color="auto" w:fill="E2EFD9"/>
          </w:tcPr>
          <w:p w:rsidR="009403E0" w:rsidRPr="007040D6" w:rsidRDefault="009403E0" w:rsidP="00376799">
            <w:pPr>
              <w:spacing w:after="0" w:line="240" w:lineRule="auto"/>
              <w:rPr>
                <w:rFonts w:cs="Calibri"/>
                <w:bCs/>
                <w:sz w:val="16"/>
                <w:szCs w:val="16"/>
              </w:rPr>
            </w:pPr>
          </w:p>
        </w:tc>
        <w:tc>
          <w:tcPr>
            <w:tcW w:w="626" w:type="pct"/>
            <w:vMerge/>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1171" w:type="pct"/>
            <w:gridSpan w:val="2"/>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 If you answered yes to any of the above questions, explain what happened and how you would  maintain professional boundaries in the future. </w:t>
            </w:r>
          </w:p>
        </w:tc>
        <w:tc>
          <w:tcPr>
            <w:tcW w:w="1800" w:type="pct"/>
            <w:gridSpan w:val="2"/>
            <w:shd w:val="clear" w:color="auto" w:fill="auto"/>
          </w:tcPr>
          <w:p w:rsidR="009403E0" w:rsidRDefault="009403E0" w:rsidP="00376799">
            <w:pPr>
              <w:rPr>
                <w:sz w:val="16"/>
                <w:szCs w:val="16"/>
              </w:rPr>
            </w:pPr>
          </w:p>
          <w:p w:rsidR="009403E0" w:rsidRDefault="009403E0" w:rsidP="00376799">
            <w:pPr>
              <w:rPr>
                <w:sz w:val="16"/>
                <w:szCs w:val="16"/>
              </w:rPr>
            </w:pPr>
          </w:p>
          <w:p w:rsidR="009403E0" w:rsidRDefault="009403E0" w:rsidP="00376799">
            <w:pPr>
              <w:rPr>
                <w:sz w:val="16"/>
                <w:szCs w:val="16"/>
              </w:rPr>
            </w:pPr>
          </w:p>
          <w:p w:rsidR="009403E0" w:rsidRDefault="009403E0" w:rsidP="00376799">
            <w:pPr>
              <w:rPr>
                <w:sz w:val="16"/>
                <w:szCs w:val="16"/>
              </w:rPr>
            </w:pPr>
          </w:p>
          <w:p w:rsidR="009403E0" w:rsidRPr="00A31CCC" w:rsidRDefault="009403E0" w:rsidP="00376799">
            <w:pPr>
              <w:rPr>
                <w:sz w:val="16"/>
                <w:szCs w:val="16"/>
              </w:rPr>
            </w:pPr>
          </w:p>
        </w:tc>
        <w:tc>
          <w:tcPr>
            <w:tcW w:w="68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Developed clear and specific plan for preventing professional boundary violations in the future. </w:t>
            </w:r>
          </w:p>
        </w:tc>
        <w:tc>
          <w:tcPr>
            <w:tcW w:w="71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Developed a brief plan to prevent professional boundary violations in the future. </w:t>
            </w:r>
          </w:p>
        </w:tc>
        <w:tc>
          <w:tcPr>
            <w:tcW w:w="62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Does not develop a plan for preventing professional boundary violations. </w:t>
            </w:r>
          </w:p>
        </w:tc>
      </w:tr>
      <w:tr w:rsidR="009403E0" w:rsidRPr="007040D6" w:rsidTr="00AE5A48">
        <w:tc>
          <w:tcPr>
            <w:tcW w:w="1171" w:type="pct"/>
            <w:gridSpan w:val="2"/>
            <w:shd w:val="clear" w:color="auto" w:fill="auto"/>
          </w:tcPr>
          <w:p w:rsidR="009403E0" w:rsidRPr="00A31CCC" w:rsidRDefault="009403E0" w:rsidP="009403E0">
            <w:pPr>
              <w:numPr>
                <w:ilvl w:val="0"/>
                <w:numId w:val="16"/>
              </w:numPr>
              <w:spacing w:after="0" w:line="240" w:lineRule="auto"/>
              <w:rPr>
                <w:sz w:val="16"/>
                <w:szCs w:val="16"/>
              </w:rPr>
            </w:pPr>
            <w:r w:rsidRPr="00A31CCC">
              <w:rPr>
                <w:sz w:val="16"/>
                <w:szCs w:val="16"/>
              </w:rPr>
              <w:t xml:space="preserve">If you answered no to all of the above questions what is your plan to maintain professional boundaries in your career. </w:t>
            </w:r>
          </w:p>
        </w:tc>
        <w:tc>
          <w:tcPr>
            <w:tcW w:w="1800" w:type="pct"/>
            <w:gridSpan w:val="2"/>
            <w:shd w:val="clear" w:color="auto" w:fill="auto"/>
          </w:tcPr>
          <w:p w:rsidR="009403E0" w:rsidRDefault="009403E0" w:rsidP="00376799">
            <w:pPr>
              <w:rPr>
                <w:sz w:val="16"/>
                <w:szCs w:val="16"/>
              </w:rPr>
            </w:pPr>
          </w:p>
          <w:p w:rsidR="009403E0" w:rsidRDefault="009403E0" w:rsidP="00376799">
            <w:pPr>
              <w:rPr>
                <w:sz w:val="16"/>
                <w:szCs w:val="16"/>
              </w:rPr>
            </w:pPr>
          </w:p>
          <w:p w:rsidR="009403E0" w:rsidRDefault="009403E0" w:rsidP="00376799">
            <w:pPr>
              <w:rPr>
                <w:sz w:val="16"/>
                <w:szCs w:val="16"/>
              </w:rPr>
            </w:pPr>
          </w:p>
          <w:p w:rsidR="009403E0" w:rsidRDefault="009403E0" w:rsidP="00376799">
            <w:pPr>
              <w:rPr>
                <w:sz w:val="16"/>
                <w:szCs w:val="16"/>
              </w:rPr>
            </w:pPr>
          </w:p>
          <w:p w:rsidR="009403E0" w:rsidRDefault="009403E0" w:rsidP="00376799">
            <w:pPr>
              <w:rPr>
                <w:sz w:val="16"/>
                <w:szCs w:val="16"/>
              </w:rPr>
            </w:pPr>
          </w:p>
          <w:p w:rsidR="009403E0" w:rsidRPr="00A31CCC" w:rsidRDefault="009403E0" w:rsidP="00376799">
            <w:pPr>
              <w:rPr>
                <w:sz w:val="16"/>
                <w:szCs w:val="16"/>
              </w:rPr>
            </w:pPr>
          </w:p>
        </w:tc>
        <w:tc>
          <w:tcPr>
            <w:tcW w:w="68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Developed clear and specific plan for preventing professional boundary violations in the future. </w:t>
            </w:r>
          </w:p>
        </w:tc>
        <w:tc>
          <w:tcPr>
            <w:tcW w:w="71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Developed a brief plan to prevent professional boundary violations in the future. </w:t>
            </w:r>
          </w:p>
        </w:tc>
        <w:tc>
          <w:tcPr>
            <w:tcW w:w="626" w:type="pct"/>
            <w:shd w:val="clear" w:color="auto" w:fill="E2EFD9"/>
          </w:tcPr>
          <w:p w:rsidR="009403E0" w:rsidRPr="00A31CCC" w:rsidRDefault="009403E0" w:rsidP="00376799">
            <w:pPr>
              <w:spacing w:after="0" w:line="240" w:lineRule="auto"/>
              <w:rPr>
                <w:rFonts w:cs="Calibri"/>
                <w:bCs/>
                <w:sz w:val="16"/>
                <w:szCs w:val="16"/>
              </w:rPr>
            </w:pPr>
            <w:r w:rsidRPr="00A31CCC">
              <w:rPr>
                <w:rFonts w:cs="Calibri"/>
                <w:bCs/>
                <w:sz w:val="16"/>
                <w:szCs w:val="16"/>
              </w:rPr>
              <w:t xml:space="preserve">Does not develop a plan for preventing professional boundary violations. </w:t>
            </w:r>
          </w:p>
        </w:tc>
      </w:tr>
      <w:tr w:rsidR="009403E0" w:rsidRPr="007040D6" w:rsidTr="00AE5A48">
        <w:trPr>
          <w:trHeight w:val="197"/>
        </w:trPr>
        <w:tc>
          <w:tcPr>
            <w:tcW w:w="2972" w:type="pct"/>
            <w:gridSpan w:val="4"/>
            <w:shd w:val="clear" w:color="auto" w:fill="E2EFD9"/>
          </w:tcPr>
          <w:p w:rsidR="009403E0" w:rsidRPr="00A31CCC" w:rsidRDefault="009403E0" w:rsidP="00376799">
            <w:pPr>
              <w:ind w:left="396"/>
              <w:jc w:val="right"/>
              <w:rPr>
                <w:b/>
                <w:sz w:val="16"/>
                <w:szCs w:val="16"/>
              </w:rPr>
            </w:pPr>
            <w:r w:rsidRPr="00A31CCC">
              <w:rPr>
                <w:b/>
                <w:sz w:val="16"/>
                <w:szCs w:val="16"/>
              </w:rPr>
              <w:t xml:space="preserve"> Points</w:t>
            </w:r>
          </w:p>
        </w:tc>
        <w:tc>
          <w:tcPr>
            <w:tcW w:w="686" w:type="pct"/>
            <w:shd w:val="clear" w:color="auto" w:fill="E2EFD9"/>
          </w:tcPr>
          <w:p w:rsidR="009403E0" w:rsidRPr="007040D6" w:rsidRDefault="009403E0" w:rsidP="00376799">
            <w:pPr>
              <w:rPr>
                <w:sz w:val="16"/>
                <w:szCs w:val="16"/>
              </w:rPr>
            </w:pPr>
          </w:p>
        </w:tc>
        <w:tc>
          <w:tcPr>
            <w:tcW w:w="716" w:type="pct"/>
            <w:shd w:val="clear" w:color="auto" w:fill="E2EFD9"/>
          </w:tcPr>
          <w:p w:rsidR="009403E0" w:rsidRPr="007040D6" w:rsidRDefault="009403E0" w:rsidP="00376799">
            <w:pPr>
              <w:spacing w:after="0" w:line="240" w:lineRule="auto"/>
              <w:rPr>
                <w:rFonts w:cs="Calibri"/>
                <w:bCs/>
                <w:sz w:val="16"/>
                <w:szCs w:val="16"/>
              </w:rPr>
            </w:pPr>
          </w:p>
        </w:tc>
        <w:tc>
          <w:tcPr>
            <w:tcW w:w="626" w:type="pct"/>
            <w:shd w:val="clear" w:color="auto" w:fill="E2EFD9"/>
          </w:tcPr>
          <w:p w:rsidR="009403E0" w:rsidRPr="007040D6" w:rsidRDefault="009403E0" w:rsidP="00376799">
            <w:pPr>
              <w:spacing w:after="0" w:line="240" w:lineRule="auto"/>
              <w:rPr>
                <w:rFonts w:cs="Calibri"/>
                <w:bCs/>
                <w:sz w:val="16"/>
                <w:szCs w:val="16"/>
              </w:rPr>
            </w:pPr>
          </w:p>
        </w:tc>
      </w:tr>
      <w:tr w:rsidR="009403E0" w:rsidRPr="007040D6" w:rsidTr="00AE5A48">
        <w:tc>
          <w:tcPr>
            <w:tcW w:w="2972" w:type="pct"/>
            <w:gridSpan w:val="4"/>
            <w:shd w:val="clear" w:color="auto" w:fill="E2EFD9"/>
          </w:tcPr>
          <w:p w:rsidR="009403E0" w:rsidRPr="00A31CCC" w:rsidRDefault="009403E0" w:rsidP="00376799">
            <w:pPr>
              <w:spacing w:after="0" w:line="240" w:lineRule="auto"/>
              <w:ind w:left="396"/>
              <w:jc w:val="right"/>
              <w:rPr>
                <w:b/>
                <w:sz w:val="16"/>
                <w:szCs w:val="16"/>
              </w:rPr>
            </w:pPr>
            <w:r w:rsidRPr="00A31CCC">
              <w:rPr>
                <w:b/>
                <w:sz w:val="16"/>
                <w:szCs w:val="16"/>
              </w:rPr>
              <w:t>Total Points</w:t>
            </w:r>
          </w:p>
        </w:tc>
        <w:tc>
          <w:tcPr>
            <w:tcW w:w="2028" w:type="pct"/>
            <w:gridSpan w:val="3"/>
            <w:shd w:val="clear" w:color="auto" w:fill="E2EFD9"/>
          </w:tcPr>
          <w:p w:rsidR="009403E0" w:rsidRPr="007040D6" w:rsidRDefault="009403E0" w:rsidP="00376799">
            <w:pPr>
              <w:spacing w:after="0" w:line="240" w:lineRule="auto"/>
              <w:rPr>
                <w:rFonts w:cs="Calibri"/>
                <w:bCs/>
                <w:sz w:val="16"/>
                <w:szCs w:val="16"/>
              </w:rPr>
            </w:pPr>
          </w:p>
          <w:p w:rsidR="009403E0" w:rsidRPr="007040D6" w:rsidRDefault="009403E0" w:rsidP="00376799">
            <w:pPr>
              <w:spacing w:after="0" w:line="240" w:lineRule="auto"/>
              <w:rPr>
                <w:rFonts w:cs="Calibri"/>
                <w:bCs/>
                <w:sz w:val="16"/>
                <w:szCs w:val="16"/>
              </w:rPr>
            </w:pPr>
          </w:p>
        </w:tc>
      </w:tr>
    </w:tbl>
    <w:p w:rsidR="009403E0" w:rsidRPr="00A31CCC" w:rsidRDefault="009403E0" w:rsidP="009403E0">
      <w:pPr>
        <w:rPr>
          <w:sz w:val="16"/>
          <w:szCs w:val="16"/>
        </w:rPr>
      </w:pPr>
      <w:r w:rsidRPr="00A31CCC">
        <w:rPr>
          <w:sz w:val="16"/>
          <w:szCs w:val="16"/>
        </w:rPr>
        <w:t xml:space="preserve">Revised from assignment shared by Sue Field and  ©2012 National Council of State Boards of Nursing, Inc.  NCSBN is a registered trademark, and Transition to Practice is a trademark, of National Council of State Boards of Nursing, Inc. </w:t>
      </w:r>
    </w:p>
    <w:p w:rsidR="007B04D7" w:rsidRPr="00451E28" w:rsidRDefault="007A1248" w:rsidP="00AE5A48">
      <w:pPr>
        <w:rPr>
          <w:sz w:val="16"/>
          <w:szCs w:val="16"/>
        </w:rPr>
      </w:pPr>
      <w:r w:rsidRPr="00451E28">
        <w:rPr>
          <w:b/>
          <w:bCs/>
        </w:rPr>
        <w:br w:type="page"/>
      </w:r>
      <w:r w:rsidR="00C61F18" w:rsidRPr="00451E28">
        <w:rPr>
          <w:sz w:val="16"/>
          <w:szCs w:val="16"/>
        </w:rPr>
        <w:lastRenderedPageBreak/>
        <w:t xml:space="preserve"> </w:t>
      </w:r>
    </w:p>
    <w:sectPr w:rsidR="007B04D7" w:rsidRPr="00451E28" w:rsidSect="009403E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551" w:rsidRDefault="00E94551" w:rsidP="00870318">
      <w:pPr>
        <w:spacing w:after="0" w:line="240" w:lineRule="auto"/>
      </w:pPr>
      <w:r>
        <w:separator/>
      </w:r>
    </w:p>
  </w:endnote>
  <w:endnote w:type="continuationSeparator" w:id="0">
    <w:p w:rsidR="00E94551" w:rsidRDefault="00E94551"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E94551">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551" w:rsidRDefault="00E94551" w:rsidP="00870318">
      <w:pPr>
        <w:spacing w:after="0" w:line="240" w:lineRule="auto"/>
      </w:pPr>
      <w:r>
        <w:separator/>
      </w:r>
    </w:p>
  </w:footnote>
  <w:footnote w:type="continuationSeparator" w:id="0">
    <w:p w:rsidR="00E94551" w:rsidRDefault="00E94551"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945664"/>
    <w:multiLevelType w:val="hybridMultilevel"/>
    <w:tmpl w:val="F5A0B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A5C52EF"/>
    <w:multiLevelType w:val="hybridMultilevel"/>
    <w:tmpl w:val="AF5AC684"/>
    <w:lvl w:ilvl="0" w:tplc="313E789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1">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14"/>
  </w:num>
  <w:num w:numId="4">
    <w:abstractNumId w:val="5"/>
  </w:num>
  <w:num w:numId="5">
    <w:abstractNumId w:val="9"/>
  </w:num>
  <w:num w:numId="6">
    <w:abstractNumId w:val="15"/>
  </w:num>
  <w:num w:numId="7">
    <w:abstractNumId w:val="13"/>
  </w:num>
  <w:num w:numId="8">
    <w:abstractNumId w:val="1"/>
  </w:num>
  <w:num w:numId="9">
    <w:abstractNumId w:val="0"/>
  </w:num>
  <w:num w:numId="10">
    <w:abstractNumId w:val="2"/>
  </w:num>
  <w:num w:numId="11">
    <w:abstractNumId w:val="11"/>
  </w:num>
  <w:num w:numId="12">
    <w:abstractNumId w:val="4"/>
  </w:num>
  <w:num w:numId="13">
    <w:abstractNumId w:val="12"/>
  </w:num>
  <w:num w:numId="14">
    <w:abstractNumId w:val="3"/>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63F5D"/>
    <w:rsid w:val="000734B0"/>
    <w:rsid w:val="000E6E3C"/>
    <w:rsid w:val="00105514"/>
    <w:rsid w:val="00111FB2"/>
    <w:rsid w:val="0014081C"/>
    <w:rsid w:val="00151FBD"/>
    <w:rsid w:val="001A27BC"/>
    <w:rsid w:val="001C48B0"/>
    <w:rsid w:val="00247093"/>
    <w:rsid w:val="00340D70"/>
    <w:rsid w:val="00376799"/>
    <w:rsid w:val="003C210C"/>
    <w:rsid w:val="003F4410"/>
    <w:rsid w:val="00426579"/>
    <w:rsid w:val="004432D7"/>
    <w:rsid w:val="00451E28"/>
    <w:rsid w:val="0045368C"/>
    <w:rsid w:val="004F765B"/>
    <w:rsid w:val="005134CA"/>
    <w:rsid w:val="005B0A7F"/>
    <w:rsid w:val="005D0A93"/>
    <w:rsid w:val="005F11C8"/>
    <w:rsid w:val="005F48FD"/>
    <w:rsid w:val="00630B9B"/>
    <w:rsid w:val="0066762E"/>
    <w:rsid w:val="00682CAE"/>
    <w:rsid w:val="006A6EB6"/>
    <w:rsid w:val="006C52DA"/>
    <w:rsid w:val="00703F80"/>
    <w:rsid w:val="0071611A"/>
    <w:rsid w:val="007468CA"/>
    <w:rsid w:val="00783802"/>
    <w:rsid w:val="007914F9"/>
    <w:rsid w:val="007A1248"/>
    <w:rsid w:val="007B04D7"/>
    <w:rsid w:val="007F2D11"/>
    <w:rsid w:val="00867DF2"/>
    <w:rsid w:val="00870318"/>
    <w:rsid w:val="00874A60"/>
    <w:rsid w:val="008A4CAF"/>
    <w:rsid w:val="008C4EB3"/>
    <w:rsid w:val="00914615"/>
    <w:rsid w:val="009403E0"/>
    <w:rsid w:val="009D04B7"/>
    <w:rsid w:val="009E478F"/>
    <w:rsid w:val="009F1B77"/>
    <w:rsid w:val="00A93FB1"/>
    <w:rsid w:val="00AE4240"/>
    <w:rsid w:val="00AE5A48"/>
    <w:rsid w:val="00B03D70"/>
    <w:rsid w:val="00BA44FF"/>
    <w:rsid w:val="00BC43E2"/>
    <w:rsid w:val="00C61F18"/>
    <w:rsid w:val="00CA1C0B"/>
    <w:rsid w:val="00D074B5"/>
    <w:rsid w:val="00D473CF"/>
    <w:rsid w:val="00D84410"/>
    <w:rsid w:val="00E10E85"/>
    <w:rsid w:val="00E35F30"/>
    <w:rsid w:val="00E94551"/>
    <w:rsid w:val="00F25998"/>
    <w:rsid w:val="00F30BC9"/>
    <w:rsid w:val="00F53173"/>
    <w:rsid w:val="00F5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128D4-F73C-4BEC-9327-02B3D78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character" w:styleId="Hyperlink">
    <w:name w:val="Hyperlink"/>
    <w:uiPriority w:val="99"/>
    <w:unhideWhenUsed/>
    <w:rsid w:val="009403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bn.org/ProfessionalBoundaries_Complete.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5705</CharactersWithSpaces>
  <SharedDoc>false</SharedDoc>
  <HLinks>
    <vt:vector size="6" baseType="variant">
      <vt:variant>
        <vt:i4>1048680</vt:i4>
      </vt:variant>
      <vt:variant>
        <vt:i4>0</vt:i4>
      </vt:variant>
      <vt:variant>
        <vt:i4>0</vt:i4>
      </vt:variant>
      <vt:variant>
        <vt:i4>5</vt:i4>
      </vt:variant>
      <vt:variant>
        <vt:lpwstr>https://www.ncsbn.org/ProfessionalBoundaries_Complete.pdf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2014-08-27T17:00:00Z</dcterms:created>
  <dcterms:modified xsi:type="dcterms:W3CDTF">2014-08-27T17:00:00Z</dcterms:modified>
</cp:coreProperties>
</file>