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6B" w:rsidRDefault="00804D6B" w:rsidP="003346E6">
      <w:pPr>
        <w:jc w:val="center"/>
        <w:rPr>
          <w:rFonts w:ascii="Calibri" w:hAnsi="Calibri" w:cs="Arial"/>
          <w:b/>
          <w:sz w:val="28"/>
          <w:szCs w:val="28"/>
        </w:rPr>
      </w:pPr>
    </w:p>
    <w:p w:rsidR="00804D6B" w:rsidRDefault="00804D6B" w:rsidP="003346E6">
      <w:pPr>
        <w:jc w:val="center"/>
        <w:rPr>
          <w:rFonts w:ascii="Calibri" w:hAnsi="Calibri" w:cs="Arial"/>
          <w:b/>
          <w:sz w:val="28"/>
          <w:szCs w:val="28"/>
        </w:rPr>
      </w:pPr>
    </w:p>
    <w:p w:rsidR="00A971EF" w:rsidRPr="00B438CB" w:rsidRDefault="00241650" w:rsidP="003346E6">
      <w:pPr>
        <w:jc w:val="center"/>
        <w:rPr>
          <w:rFonts w:ascii="Calibri" w:hAnsi="Calibri" w:cs="Arial"/>
          <w:b/>
          <w:sz w:val="28"/>
          <w:szCs w:val="28"/>
        </w:rPr>
      </w:pPr>
      <w:r w:rsidRPr="00B438CB">
        <w:rPr>
          <w:rFonts w:ascii="Calibri" w:hAnsi="Calibri" w:cs="Arial"/>
          <w:b/>
          <w:sz w:val="28"/>
          <w:szCs w:val="28"/>
        </w:rPr>
        <w:t>Quality Assurance</w:t>
      </w:r>
      <w:r w:rsidR="00A52D95">
        <w:rPr>
          <w:rFonts w:ascii="Calibri" w:hAnsi="Calibri" w:cs="Arial"/>
          <w:b/>
          <w:sz w:val="28"/>
          <w:szCs w:val="28"/>
        </w:rPr>
        <w:t xml:space="preserve"> (QA) Assignment</w:t>
      </w:r>
    </w:p>
    <w:p w:rsidR="00A971EF" w:rsidRPr="00B438CB" w:rsidRDefault="00A971EF" w:rsidP="00A971EF">
      <w:pPr>
        <w:jc w:val="center"/>
        <w:rPr>
          <w:rFonts w:ascii="Calibri" w:hAnsi="Calibri"/>
          <w:b/>
        </w:rPr>
      </w:pPr>
    </w:p>
    <w:p w:rsidR="00197327" w:rsidRDefault="00197327" w:rsidP="00A971EF">
      <w:pPr>
        <w:rPr>
          <w:rFonts w:ascii="Calibri" w:hAnsi="Calibri"/>
        </w:rPr>
      </w:pPr>
      <w:r w:rsidRPr="00197327">
        <w:rPr>
          <w:rFonts w:ascii="Calibri" w:hAnsi="Calibri"/>
        </w:rPr>
        <w:tab/>
      </w:r>
    </w:p>
    <w:p w:rsidR="00A52D95" w:rsidRPr="00A52D95" w:rsidRDefault="00A52D95" w:rsidP="00A52D95">
      <w:pPr>
        <w:rPr>
          <w:rFonts w:ascii="Calibri" w:hAnsi="Calibri"/>
          <w:b/>
        </w:rPr>
      </w:pPr>
      <w:r w:rsidRPr="00A52D95">
        <w:rPr>
          <w:rFonts w:ascii="Calibri" w:hAnsi="Calibri"/>
          <w:b/>
        </w:rPr>
        <w:t xml:space="preserve">Directions: The following activity </w:t>
      </w:r>
      <w:proofErr w:type="gramStart"/>
      <w:r w:rsidRPr="00A52D95">
        <w:rPr>
          <w:rFonts w:ascii="Calibri" w:hAnsi="Calibri"/>
          <w:b/>
        </w:rPr>
        <w:t>will be completed</w:t>
      </w:r>
      <w:proofErr w:type="gramEnd"/>
      <w:r w:rsidRPr="00A52D95">
        <w:rPr>
          <w:rFonts w:ascii="Calibri" w:hAnsi="Calibri"/>
          <w:b/>
        </w:rPr>
        <w:t xml:space="preserve"> on patient non-contact day(s)</w:t>
      </w:r>
      <w:r w:rsidR="003346E6">
        <w:rPr>
          <w:rFonts w:ascii="Calibri" w:hAnsi="Calibri"/>
          <w:b/>
        </w:rPr>
        <w:t xml:space="preserve"> in the nursing home</w:t>
      </w:r>
      <w:r w:rsidRPr="00A52D95">
        <w:rPr>
          <w:rFonts w:ascii="Calibri" w:hAnsi="Calibri"/>
          <w:b/>
        </w:rPr>
        <w:t>.</w:t>
      </w:r>
      <w:r w:rsidR="003346E6">
        <w:rPr>
          <w:rFonts w:ascii="Calibri" w:hAnsi="Calibri"/>
          <w:b/>
        </w:rPr>
        <w:t xml:space="preserve">  This assignment </w:t>
      </w:r>
      <w:proofErr w:type="gramStart"/>
      <w:r w:rsidR="003346E6">
        <w:rPr>
          <w:rFonts w:ascii="Calibri" w:hAnsi="Calibri"/>
          <w:b/>
        </w:rPr>
        <w:t>can be used</w:t>
      </w:r>
      <w:proofErr w:type="gramEnd"/>
      <w:r w:rsidR="003346E6">
        <w:rPr>
          <w:rFonts w:ascii="Calibri" w:hAnsi="Calibri"/>
          <w:b/>
        </w:rPr>
        <w:t xml:space="preserve"> for PN and AD nursing students. </w:t>
      </w:r>
      <w:r w:rsidRPr="00A52D95">
        <w:rPr>
          <w:rFonts w:ascii="Calibri" w:hAnsi="Calibri"/>
          <w:b/>
        </w:rPr>
        <w:t xml:space="preserve"> Complete each </w:t>
      </w:r>
      <w:r w:rsidR="00D960C3">
        <w:rPr>
          <w:rFonts w:ascii="Calibri" w:hAnsi="Calibri"/>
          <w:b/>
        </w:rPr>
        <w:t xml:space="preserve">of the following </w:t>
      </w:r>
      <w:r w:rsidRPr="00A52D95">
        <w:rPr>
          <w:rFonts w:ascii="Calibri" w:hAnsi="Calibri"/>
          <w:b/>
        </w:rPr>
        <w:t>step</w:t>
      </w:r>
      <w:r w:rsidR="00D960C3">
        <w:rPr>
          <w:rFonts w:ascii="Calibri" w:hAnsi="Calibri"/>
          <w:b/>
        </w:rPr>
        <w:t xml:space="preserve">s: </w:t>
      </w:r>
      <w:r w:rsidRPr="00A52D95">
        <w:rPr>
          <w:rFonts w:ascii="Calibri" w:hAnsi="Calibri"/>
          <w:b/>
        </w:rPr>
        <w:t xml:space="preserve"> </w:t>
      </w:r>
    </w:p>
    <w:p w:rsidR="00A52D95" w:rsidRDefault="00A52D95" w:rsidP="00A971EF">
      <w:pPr>
        <w:rPr>
          <w:rFonts w:ascii="Calibri" w:hAnsi="Calibri"/>
        </w:rPr>
      </w:pPr>
    </w:p>
    <w:p w:rsidR="003346E6" w:rsidRDefault="00A52D95" w:rsidP="003346E6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Obtain the Quality Assurance </w:t>
      </w:r>
      <w:r w:rsidR="003346E6">
        <w:rPr>
          <w:rFonts w:ascii="Calibri" w:hAnsi="Calibri"/>
        </w:rPr>
        <w:t xml:space="preserve">Audit </w:t>
      </w:r>
      <w:r>
        <w:rPr>
          <w:rFonts w:ascii="Calibri" w:hAnsi="Calibri"/>
        </w:rPr>
        <w:t>documents</w:t>
      </w:r>
      <w:r w:rsidR="003346E6">
        <w:rPr>
          <w:rFonts w:ascii="Calibri" w:hAnsi="Calibri"/>
        </w:rPr>
        <w:t xml:space="preserve"> listed below</w:t>
      </w:r>
      <w:r>
        <w:rPr>
          <w:rFonts w:ascii="Calibri" w:hAnsi="Calibri"/>
        </w:rPr>
        <w:t>.</w:t>
      </w:r>
    </w:p>
    <w:p w:rsidR="003346E6" w:rsidRDefault="00A52D95" w:rsidP="003346E6">
      <w:pPr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 Instructor will assign the various patient-care areas in which student will observe daily nursing unit activities and data collect the necessary information for document completion. </w:t>
      </w:r>
    </w:p>
    <w:p w:rsidR="003346E6" w:rsidRDefault="009A09F1" w:rsidP="00A971EF">
      <w:pPr>
        <w:numPr>
          <w:ilvl w:val="1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Instructor may assign additional QA audits for this assignment. </w:t>
      </w:r>
    </w:p>
    <w:p w:rsidR="003346E6" w:rsidRDefault="00A52D95" w:rsidP="00A971EF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Be sure to provide exact room or necessary patient information (initials of name, or room number) for later Quality Assurance follow up. </w:t>
      </w:r>
      <w:r w:rsidR="003346E6">
        <w:rPr>
          <w:rFonts w:ascii="Calibri" w:hAnsi="Calibri"/>
        </w:rPr>
        <w:br/>
      </w:r>
    </w:p>
    <w:p w:rsidR="003346E6" w:rsidRDefault="00A52D95" w:rsidP="003346E6">
      <w:pPr>
        <w:numPr>
          <w:ilvl w:val="0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Review the various </w:t>
      </w:r>
      <w:r w:rsidR="00856855" w:rsidRPr="003346E6">
        <w:rPr>
          <w:rFonts w:ascii="Calibri" w:hAnsi="Calibri"/>
        </w:rPr>
        <w:t xml:space="preserve">completed </w:t>
      </w:r>
      <w:r w:rsidRPr="003346E6">
        <w:rPr>
          <w:rFonts w:ascii="Calibri" w:hAnsi="Calibri"/>
        </w:rPr>
        <w:t xml:space="preserve">Quality Assurance </w:t>
      </w:r>
      <w:r w:rsidR="003346E6">
        <w:rPr>
          <w:rFonts w:ascii="Calibri" w:hAnsi="Calibri"/>
        </w:rPr>
        <w:t xml:space="preserve">Audit </w:t>
      </w:r>
      <w:r w:rsidRPr="003346E6">
        <w:rPr>
          <w:rFonts w:ascii="Calibri" w:hAnsi="Calibri"/>
        </w:rPr>
        <w:t xml:space="preserve">documents. </w:t>
      </w:r>
    </w:p>
    <w:p w:rsidR="003346E6" w:rsidRDefault="00A52D95" w:rsidP="003346E6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Identify potential or actual unmet Quality Assurance </w:t>
      </w:r>
      <w:r w:rsidR="003346E6">
        <w:rPr>
          <w:rFonts w:ascii="Calibri" w:hAnsi="Calibri"/>
        </w:rPr>
        <w:t xml:space="preserve">audit </w:t>
      </w:r>
      <w:r w:rsidRPr="003346E6">
        <w:rPr>
          <w:rFonts w:ascii="Calibri" w:hAnsi="Calibri"/>
        </w:rPr>
        <w:t>items.</w:t>
      </w:r>
    </w:p>
    <w:p w:rsidR="003346E6" w:rsidRDefault="00A52D95" w:rsidP="00856855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Determine if the item is an isolated event or perhaps there may be a pattern of occurrences. </w:t>
      </w:r>
      <w:r w:rsidR="003346E6">
        <w:rPr>
          <w:rFonts w:ascii="Calibri" w:hAnsi="Calibri"/>
        </w:rPr>
        <w:br/>
      </w:r>
    </w:p>
    <w:p w:rsidR="003346E6" w:rsidRDefault="00A52D95" w:rsidP="003346E6">
      <w:pPr>
        <w:numPr>
          <w:ilvl w:val="0"/>
          <w:numId w:val="3"/>
        </w:numPr>
        <w:rPr>
          <w:rFonts w:ascii="Calibri" w:hAnsi="Calibri"/>
        </w:rPr>
      </w:pPr>
      <w:proofErr w:type="gramStart"/>
      <w:r w:rsidRPr="003346E6">
        <w:rPr>
          <w:rFonts w:ascii="Calibri" w:hAnsi="Calibri"/>
        </w:rPr>
        <w:t xml:space="preserve">Review the facility’s policies and procedures related to the </w:t>
      </w:r>
      <w:r w:rsidR="00856855" w:rsidRPr="003346E6">
        <w:rPr>
          <w:rFonts w:ascii="Calibri" w:hAnsi="Calibri"/>
        </w:rPr>
        <w:t xml:space="preserve">potential or actual identified </w:t>
      </w:r>
      <w:r w:rsidRPr="003346E6">
        <w:rPr>
          <w:rFonts w:ascii="Calibri" w:hAnsi="Calibri"/>
        </w:rPr>
        <w:t xml:space="preserve">Quality Assurance </w:t>
      </w:r>
      <w:r w:rsidR="003346E6">
        <w:rPr>
          <w:rFonts w:ascii="Calibri" w:hAnsi="Calibri"/>
        </w:rPr>
        <w:t xml:space="preserve">Audit </w:t>
      </w:r>
      <w:r w:rsidR="00856855" w:rsidRPr="003346E6">
        <w:rPr>
          <w:rFonts w:ascii="Calibri" w:hAnsi="Calibri"/>
        </w:rPr>
        <w:t>categories</w:t>
      </w:r>
      <w:r w:rsidRPr="003346E6">
        <w:rPr>
          <w:rFonts w:ascii="Calibri" w:hAnsi="Calibri"/>
        </w:rPr>
        <w:t>.</w:t>
      </w:r>
      <w:proofErr w:type="gramEnd"/>
      <w:r w:rsidRPr="003346E6">
        <w:rPr>
          <w:rFonts w:ascii="Calibri" w:hAnsi="Calibri"/>
        </w:rPr>
        <w:t xml:space="preserve"> </w:t>
      </w:r>
    </w:p>
    <w:p w:rsidR="00856855" w:rsidRPr="003346E6" w:rsidRDefault="00856855" w:rsidP="003346E6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For example, handwashing concerns recognized then review the facility handwashing policy. </w:t>
      </w:r>
    </w:p>
    <w:p w:rsidR="00856855" w:rsidRDefault="00856855" w:rsidP="003346E6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Is the policy and procedure current (reviewed within one year)? </w:t>
      </w:r>
    </w:p>
    <w:p w:rsidR="00856855" w:rsidRDefault="00856855" w:rsidP="0085685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 Ident</w:t>
      </w:r>
      <w:r w:rsidR="00D960C3">
        <w:rPr>
          <w:rFonts w:ascii="Calibri" w:hAnsi="Calibri"/>
        </w:rPr>
        <w:t>ify what items observed</w:t>
      </w:r>
      <w:r>
        <w:rPr>
          <w:rFonts w:ascii="Calibri" w:hAnsi="Calibri"/>
        </w:rPr>
        <w:t xml:space="preserve"> on the QA</w:t>
      </w:r>
      <w:r w:rsidR="003346E6">
        <w:rPr>
          <w:rFonts w:ascii="Calibri" w:hAnsi="Calibri"/>
        </w:rPr>
        <w:t xml:space="preserve"> </w:t>
      </w:r>
      <w:proofErr w:type="gramStart"/>
      <w:r w:rsidR="003346E6">
        <w:rPr>
          <w:rFonts w:ascii="Calibri" w:hAnsi="Calibri"/>
        </w:rPr>
        <w:t>audit</w:t>
      </w:r>
      <w:r>
        <w:rPr>
          <w:rFonts w:ascii="Calibri" w:hAnsi="Calibri"/>
        </w:rPr>
        <w:t xml:space="preserve"> monitoring</w:t>
      </w:r>
      <w:proofErr w:type="gramEnd"/>
      <w:r>
        <w:rPr>
          <w:rFonts w:ascii="Calibri" w:hAnsi="Calibri"/>
        </w:rPr>
        <w:t xml:space="preserve"> document were not met according to the facility policy and procedures. </w:t>
      </w:r>
    </w:p>
    <w:p w:rsidR="00856855" w:rsidRDefault="00856855" w:rsidP="0085685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 xml:space="preserve">Does the policy and procedure indicate any follow up tasks when there may be noncompliance regarding procedure performance? </w:t>
      </w: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3346E6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Obtain the Quality Assurance Plan of Correction document</w:t>
      </w:r>
      <w:r w:rsidR="003346E6">
        <w:rPr>
          <w:rFonts w:ascii="Calibri" w:hAnsi="Calibri"/>
        </w:rPr>
        <w:t xml:space="preserve"> listed below</w:t>
      </w:r>
      <w:r>
        <w:rPr>
          <w:rFonts w:ascii="Calibri" w:hAnsi="Calibri"/>
        </w:rPr>
        <w:t xml:space="preserve">. </w:t>
      </w:r>
      <w:r w:rsidR="003346E6">
        <w:rPr>
          <w:rFonts w:ascii="Calibri" w:hAnsi="Calibri"/>
        </w:rPr>
        <w:br/>
      </w:r>
      <w:r>
        <w:rPr>
          <w:rFonts w:ascii="Calibri" w:hAnsi="Calibri"/>
        </w:rPr>
        <w:t xml:space="preserve">Use the recently obtained observation findings to complete this portion of the assignment. </w:t>
      </w:r>
    </w:p>
    <w:p w:rsidR="006B2379" w:rsidRDefault="006B2379" w:rsidP="00D960C3">
      <w:pPr>
        <w:rPr>
          <w:rFonts w:ascii="Calibri" w:hAnsi="Calibri"/>
        </w:rPr>
      </w:pPr>
    </w:p>
    <w:p w:rsidR="003346E6" w:rsidRPr="003346E6" w:rsidRDefault="003346E6" w:rsidP="003346E6">
      <w:pPr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6B2379">
        <w:rPr>
          <w:rFonts w:ascii="Calibri" w:hAnsi="Calibri"/>
        </w:rPr>
        <w:t xml:space="preserve">Obtain and complete the Quality Assurance Review worksheet. </w:t>
      </w:r>
    </w:p>
    <w:p w:rsidR="003346E6" w:rsidRDefault="00D960C3" w:rsidP="003346E6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Prepare a brief summary of the completed QA </w:t>
      </w:r>
      <w:r w:rsidR="003346E6">
        <w:rPr>
          <w:rFonts w:ascii="Calibri" w:hAnsi="Calibri"/>
        </w:rPr>
        <w:t xml:space="preserve">audit </w:t>
      </w:r>
      <w:r w:rsidRPr="003346E6">
        <w:rPr>
          <w:rFonts w:ascii="Calibri" w:hAnsi="Calibri"/>
        </w:rPr>
        <w:t xml:space="preserve">observation sheets, policy/procedure review and created plan of correction. </w:t>
      </w:r>
    </w:p>
    <w:p w:rsidR="00D960C3" w:rsidRPr="003346E6" w:rsidRDefault="00D960C3" w:rsidP="003346E6">
      <w:pPr>
        <w:numPr>
          <w:ilvl w:val="1"/>
          <w:numId w:val="3"/>
        </w:numPr>
        <w:rPr>
          <w:rFonts w:ascii="Calibri" w:hAnsi="Calibri"/>
        </w:rPr>
      </w:pPr>
      <w:r w:rsidRPr="003346E6">
        <w:rPr>
          <w:rFonts w:ascii="Calibri" w:hAnsi="Calibri"/>
        </w:rPr>
        <w:t xml:space="preserve">Instructor will assign student time during a clinical post-conference and/or on campus simulation day to present this information to fellow clinical group members. </w:t>
      </w: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D960C3">
      <w:pPr>
        <w:rPr>
          <w:rFonts w:ascii="Calibri" w:hAnsi="Calibri"/>
        </w:rPr>
      </w:pPr>
    </w:p>
    <w:p w:rsidR="00D960C3" w:rsidRDefault="00D960C3" w:rsidP="00D960C3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070"/>
      </w:tblGrid>
      <w:tr w:rsidR="002F4679" w:rsidRPr="00A63015" w:rsidTr="00146D16">
        <w:tc>
          <w:tcPr>
            <w:tcW w:w="10070" w:type="dxa"/>
            <w:shd w:val="clear" w:color="auto" w:fill="auto"/>
          </w:tcPr>
          <w:p w:rsidR="002F4679" w:rsidRPr="00A63015" w:rsidRDefault="003346E6" w:rsidP="00A63015">
            <w:pPr>
              <w:jc w:val="center"/>
              <w:rPr>
                <w:rFonts w:ascii="Calibri" w:hAnsi="Calibri"/>
                <w:b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2F4679" w:rsidRPr="00A63015">
              <w:rPr>
                <w:rFonts w:ascii="Calibri" w:hAnsi="Calibri"/>
                <w:b/>
              </w:rPr>
              <w:t>Dining Room Meal Service Audit</w:t>
            </w:r>
          </w:p>
        </w:tc>
      </w:tr>
    </w:tbl>
    <w:p w:rsidR="00A52D95" w:rsidRDefault="00A52D95" w:rsidP="00A971EF">
      <w:pPr>
        <w:rPr>
          <w:rFonts w:ascii="Calibri" w:hAnsi="Calibri"/>
        </w:rPr>
      </w:pPr>
    </w:p>
    <w:p w:rsidR="002F4679" w:rsidRDefault="002F4679" w:rsidP="00A971EF">
      <w:pPr>
        <w:rPr>
          <w:rFonts w:ascii="Calibri" w:hAnsi="Calibri"/>
        </w:rPr>
      </w:pPr>
      <w:r>
        <w:rPr>
          <w:rFonts w:ascii="Calibri" w:hAnsi="Calibri"/>
        </w:rPr>
        <w:t>Dining Room Observed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 Meal Observed:____________________</w:t>
      </w:r>
    </w:p>
    <w:p w:rsidR="002F4679" w:rsidRDefault="002F4679" w:rsidP="00A971EF">
      <w:pPr>
        <w:rPr>
          <w:rFonts w:ascii="Calibri" w:hAnsi="Calibri"/>
        </w:rPr>
      </w:pPr>
    </w:p>
    <w:p w:rsidR="002F4679" w:rsidRDefault="002F4679" w:rsidP="00A971E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621"/>
        <w:gridCol w:w="888"/>
        <w:gridCol w:w="1274"/>
      </w:tblGrid>
      <w:tr w:rsidR="002162C3" w:rsidRPr="00A63015" w:rsidTr="00A63015">
        <w:trPr>
          <w:trHeight w:val="308"/>
        </w:trPr>
        <w:tc>
          <w:tcPr>
            <w:tcW w:w="0" w:type="auto"/>
            <w:shd w:val="pct25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Met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Unmet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Comments</w:t>
            </w:r>
          </w:p>
        </w:tc>
      </w:tr>
      <w:tr w:rsidR="002162C3" w:rsidRPr="00A63015" w:rsidTr="00A63015">
        <w:trPr>
          <w:trHeight w:val="292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Tables, chairs and floors clean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Lighting is adequate-sun not glaring in patient eyes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72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Noise level kept to minimum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72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Meal menus and times clearly posted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Tables are positioned so each resident can easily be accessed in an emergency 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584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Table are </w:t>
            </w:r>
            <w:r w:rsidR="00C57067" w:rsidRPr="00A63015">
              <w:rPr>
                <w:rFonts w:ascii="Calibri" w:hAnsi="Calibri"/>
              </w:rPr>
              <w:t>positioned</w:t>
            </w:r>
            <w:r w:rsidRPr="00A63015">
              <w:rPr>
                <w:rFonts w:ascii="Calibri" w:hAnsi="Calibri"/>
              </w:rPr>
              <w:t xml:space="preserve"> so resides can remove themselves from the room freely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Resident tables are the correct height for the resident’s chair and eating comfort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Residents’ hands are washed and clothing protector offered before meal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Meal delivered matches resident specific diet order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584"/>
        </w:trPr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All residents receive meal close to the same time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Appropriate adaptive equipment is available to resident as ordered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Residents are cued to food being offered or fed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conversation is appropriate and resident focused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584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does not drink or eat while assisting residents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600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wash hands before and appropriately throughout meal time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  <w:tr w:rsidR="002162C3" w:rsidRPr="00A63015" w:rsidTr="00A63015">
        <w:trPr>
          <w:trHeight w:val="907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Resident’s hands are washed, clothing protector removed, and clothing brushed off after meal 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971EF">
            <w:pPr>
              <w:rPr>
                <w:rFonts w:ascii="Calibri" w:hAnsi="Calibri"/>
              </w:rPr>
            </w:pPr>
          </w:p>
        </w:tc>
      </w:tr>
    </w:tbl>
    <w:p w:rsidR="00A52D95" w:rsidRDefault="002162C3" w:rsidP="00A971EF">
      <w:pPr>
        <w:rPr>
          <w:rFonts w:ascii="Calibri" w:hAnsi="Calibri"/>
        </w:rPr>
      </w:pPr>
      <w:r>
        <w:rPr>
          <w:rFonts w:ascii="Calibri" w:hAnsi="Calibri"/>
        </w:rPr>
        <w:t xml:space="preserve">Additional Comments: </w:t>
      </w:r>
    </w:p>
    <w:p w:rsidR="002162C3" w:rsidRDefault="002162C3" w:rsidP="00A971EF">
      <w:pPr>
        <w:rPr>
          <w:rFonts w:ascii="Calibri" w:hAnsi="Calibri"/>
        </w:rPr>
      </w:pPr>
    </w:p>
    <w:p w:rsidR="002162C3" w:rsidRDefault="002162C3" w:rsidP="00A971EF">
      <w:pPr>
        <w:rPr>
          <w:rFonts w:ascii="Calibri" w:hAnsi="Calibri"/>
        </w:rPr>
      </w:pPr>
    </w:p>
    <w:p w:rsidR="002162C3" w:rsidRDefault="002162C3" w:rsidP="00A971EF">
      <w:pPr>
        <w:rPr>
          <w:rFonts w:ascii="Calibri" w:hAnsi="Calibri"/>
        </w:rPr>
      </w:pPr>
    </w:p>
    <w:p w:rsidR="002162C3" w:rsidRDefault="002162C3" w:rsidP="00A971EF">
      <w:pPr>
        <w:rPr>
          <w:rFonts w:ascii="Calibri" w:hAnsi="Calibri"/>
        </w:rPr>
      </w:pPr>
    </w:p>
    <w:p w:rsidR="002162C3" w:rsidRDefault="002162C3" w:rsidP="00A971EF">
      <w:pPr>
        <w:rPr>
          <w:rFonts w:ascii="Calibri" w:hAnsi="Calibri"/>
        </w:rPr>
      </w:pPr>
    </w:p>
    <w:p w:rsidR="002162C3" w:rsidRDefault="002162C3" w:rsidP="00A971EF">
      <w:pPr>
        <w:rPr>
          <w:rFonts w:ascii="Calibri" w:hAnsi="Calibri"/>
        </w:r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 Date:___________________________</w:t>
      </w:r>
    </w:p>
    <w:p w:rsidR="002162C3" w:rsidRPr="002F4679" w:rsidRDefault="002162C3" w:rsidP="002162C3">
      <w:pPr>
        <w:rPr>
          <w:rFonts w:ascii="Calibri" w:hAnsi="Calibri"/>
          <w:b/>
        </w:rPr>
      </w:pPr>
    </w:p>
    <w:p w:rsidR="003346E6" w:rsidRDefault="003346E6">
      <w: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2162C3" w:rsidRPr="00A63015" w:rsidTr="00A63015">
        <w:trPr>
          <w:jc w:val="center"/>
        </w:trPr>
        <w:tc>
          <w:tcPr>
            <w:tcW w:w="10296" w:type="dxa"/>
            <w:shd w:val="clear" w:color="auto" w:fill="auto"/>
          </w:tcPr>
          <w:p w:rsidR="002162C3" w:rsidRPr="00A63015" w:rsidRDefault="002162C3" w:rsidP="00A63015">
            <w:pPr>
              <w:jc w:val="center"/>
              <w:rPr>
                <w:rFonts w:ascii="Calibri" w:hAnsi="Calibri"/>
                <w:b/>
              </w:rPr>
            </w:pPr>
            <w:r w:rsidRPr="00A63015">
              <w:rPr>
                <w:rFonts w:ascii="Calibri" w:hAnsi="Calibri"/>
                <w:b/>
              </w:rPr>
              <w:lastRenderedPageBreak/>
              <w:t>Infection Control-Resident Care Audit</w:t>
            </w:r>
          </w:p>
          <w:p w:rsidR="002162C3" w:rsidRPr="00A63015" w:rsidRDefault="002162C3" w:rsidP="002162C3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Station Observed:_________________________</w:t>
            </w:r>
          </w:p>
        </w:tc>
      </w:tr>
    </w:tbl>
    <w:p w:rsidR="002162C3" w:rsidRPr="002F4679" w:rsidRDefault="002162C3" w:rsidP="002162C3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7"/>
        <w:gridCol w:w="621"/>
        <w:gridCol w:w="888"/>
        <w:gridCol w:w="1274"/>
      </w:tblGrid>
      <w:tr w:rsidR="002052A6" w:rsidRPr="00A63015" w:rsidTr="00A63015">
        <w:trPr>
          <w:trHeight w:val="318"/>
        </w:trPr>
        <w:tc>
          <w:tcPr>
            <w:tcW w:w="0" w:type="auto"/>
            <w:shd w:val="pct25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Met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Unmet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Comments</w:t>
            </w:r>
          </w:p>
        </w:tc>
      </w:tr>
      <w:tr w:rsidR="002052A6" w:rsidRPr="00A63015" w:rsidTr="00A63015">
        <w:trPr>
          <w:trHeight w:val="302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washes hands according to facility policy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washes hands before and after personal patient cares</w:t>
            </w: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2162C3" w:rsidRPr="00A63015" w:rsidRDefault="002162C3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74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Gloves are changed between resident procedures as necessary (when going from “clean” to “dirty”)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74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Staff performs </w:t>
            </w:r>
            <w:proofErr w:type="spellStart"/>
            <w:r w:rsidRPr="00A63015">
              <w:rPr>
                <w:rFonts w:ascii="Calibri" w:hAnsi="Calibri"/>
              </w:rPr>
              <w:t>pericare</w:t>
            </w:r>
            <w:proofErr w:type="spellEnd"/>
            <w:r w:rsidRPr="00A63015">
              <w:rPr>
                <w:rFonts w:ascii="Calibri" w:hAnsi="Calibri"/>
              </w:rPr>
              <w:t xml:space="preserve"> correctly wiping front to back, using clean part of washcloth with each washing stroke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Hands are washed after gloves are removed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03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Soiled briefs are rolled and closed before disposal in garbage can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Gloves are removed before leaving patient room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Hands are washed before leaving patient room 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Garbage can containing brief or other potentially soiled garbage is removed from room after care delivery- carried away from body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03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Clean garbage bag is replaced in patient beside garbage can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Staff bag soiled linens in garbage bag and remove from room after cares are completed-carried away from body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Hands are washed after garbage or linens are placed in appropriate receptacle 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Staff demonstrate appropriate use of hand sanitizer </w:t>
            </w: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5070E2" w:rsidRPr="00A63015" w:rsidRDefault="005070E2" w:rsidP="00A63015">
            <w:pPr>
              <w:rPr>
                <w:rFonts w:ascii="Calibri" w:hAnsi="Calibri"/>
              </w:rPr>
            </w:pPr>
          </w:p>
        </w:tc>
      </w:tr>
    </w:tbl>
    <w:p w:rsidR="005070E2" w:rsidRDefault="005070E2" w:rsidP="005070E2">
      <w:pPr>
        <w:rPr>
          <w:rFonts w:ascii="Calibri" w:hAnsi="Calibri"/>
        </w:rPr>
      </w:pPr>
      <w:r>
        <w:rPr>
          <w:rFonts w:ascii="Calibri" w:hAnsi="Calibri"/>
        </w:rPr>
        <w:t xml:space="preserve">Additional Comments: </w:t>
      </w: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</w:p>
    <w:p w:rsidR="006B2379" w:rsidRDefault="006B2379" w:rsidP="005070E2">
      <w:pPr>
        <w:rPr>
          <w:rFonts w:ascii="Calibri" w:hAnsi="Calibri"/>
        </w:rPr>
      </w:pPr>
    </w:p>
    <w:p w:rsidR="006B2379" w:rsidRDefault="006B2379" w:rsidP="005070E2">
      <w:pPr>
        <w:rPr>
          <w:rFonts w:ascii="Calibri" w:hAnsi="Calibri"/>
        </w:rPr>
      </w:pPr>
    </w:p>
    <w:p w:rsidR="005070E2" w:rsidRDefault="005070E2" w:rsidP="005070E2">
      <w:pPr>
        <w:rPr>
          <w:rFonts w:ascii="Calibri" w:hAnsi="Calibri"/>
        </w:r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 Date:___________________________</w:t>
      </w:r>
    </w:p>
    <w:p w:rsidR="005070E2" w:rsidRDefault="005070E2" w:rsidP="005070E2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5070E2" w:rsidRPr="00A63015" w:rsidTr="00A63015">
        <w:tc>
          <w:tcPr>
            <w:tcW w:w="10296" w:type="dxa"/>
            <w:shd w:val="clear" w:color="auto" w:fill="auto"/>
          </w:tcPr>
          <w:p w:rsidR="00616D8F" w:rsidRDefault="00616D8F" w:rsidP="00A63015">
            <w:pPr>
              <w:jc w:val="center"/>
              <w:rPr>
                <w:rFonts w:ascii="Calibri" w:hAnsi="Calibri"/>
                <w:b/>
              </w:rPr>
            </w:pPr>
          </w:p>
          <w:p w:rsidR="005070E2" w:rsidRPr="00A63015" w:rsidRDefault="00EB732D" w:rsidP="00A63015">
            <w:pPr>
              <w:jc w:val="center"/>
              <w:rPr>
                <w:rFonts w:ascii="Calibri" w:hAnsi="Calibri"/>
                <w:b/>
              </w:rPr>
            </w:pPr>
            <w:r w:rsidRPr="00A63015">
              <w:rPr>
                <w:rFonts w:ascii="Calibri" w:hAnsi="Calibri"/>
                <w:b/>
              </w:rPr>
              <w:lastRenderedPageBreak/>
              <w:t>Infection Control Audit</w:t>
            </w:r>
          </w:p>
          <w:p w:rsidR="00EB732D" w:rsidRPr="00A63015" w:rsidRDefault="00EB732D" w:rsidP="00A63015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2162C3" w:rsidRDefault="00EB732D" w:rsidP="00A971EF">
      <w:pPr>
        <w:rPr>
          <w:rFonts w:ascii="Calibri" w:hAnsi="Calibri"/>
        </w:rPr>
      </w:pPr>
      <w:r>
        <w:rPr>
          <w:rFonts w:ascii="Calibri" w:hAnsi="Calibri"/>
        </w:rPr>
        <w:t xml:space="preserve">Station/Room(s) </w:t>
      </w:r>
      <w:proofErr w:type="gramStart"/>
      <w:r>
        <w:rPr>
          <w:rFonts w:ascii="Calibri" w:hAnsi="Calibri"/>
        </w:rPr>
        <w:t>Observed:</w:t>
      </w:r>
      <w:proofErr w:type="gramEnd"/>
      <w:r>
        <w:rPr>
          <w:rFonts w:ascii="Calibri" w:hAnsi="Calibri"/>
        </w:rPr>
        <w:t xml:space="preserve"> ______________________________________</w:t>
      </w:r>
    </w:p>
    <w:p w:rsidR="00EB732D" w:rsidRDefault="00EB732D" w:rsidP="00A971E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5560"/>
        <w:gridCol w:w="621"/>
        <w:gridCol w:w="888"/>
        <w:gridCol w:w="1274"/>
      </w:tblGrid>
      <w:tr w:rsidR="00EB732D" w:rsidRPr="00A63015" w:rsidTr="00A63015">
        <w:trPr>
          <w:trHeight w:val="318"/>
        </w:trPr>
        <w:tc>
          <w:tcPr>
            <w:tcW w:w="0" w:type="auto"/>
            <w:shd w:val="pct25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pct25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Met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Unmet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Comments</w:t>
            </w:r>
          </w:p>
        </w:tc>
      </w:tr>
      <w:tr w:rsidR="00EB732D" w:rsidRPr="00A63015" w:rsidTr="00A63015">
        <w:trPr>
          <w:trHeight w:val="302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Floor and furniture are clean without spills or soiled articles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Door of resident is marked appropriately, if patient on specific precautions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74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Oxygen and/or nebulizer tubing is kept off floor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74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Catheter bag not on floor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Waste basket has trash bag liner and is free from soiled items such as briefs, disposable wipes, dressings)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03"/>
        </w:trPr>
        <w:tc>
          <w:tcPr>
            <w:tcW w:w="0" w:type="auto"/>
            <w:shd w:val="clear" w:color="auto" w:fill="auto"/>
          </w:tcPr>
          <w:p w:rsidR="00EB732D" w:rsidRDefault="00EB732D">
            <w:r w:rsidRPr="00A63015">
              <w:rPr>
                <w:rFonts w:ascii="Calibri" w:hAnsi="Calibri"/>
              </w:rPr>
              <w:t xml:space="preserve">Resident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All clean and soiled linens removed from living area of room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Tub/Shower Room: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Clean and uncluttered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Tub/Shower Room: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All hazardous items are kept in locked cupboard out of reach of patients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Utility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Patient care utensils are clean and in proper storage areas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03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Utility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Electrical cords are tagged and out of way of staff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Utility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Floors are clean and free from spills or soiled equipment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Utility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Biohazard bins are covered and appropriately labeled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Utility Room: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All hazardous items are kept in locked cupboard out of reach of patients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Hallways: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Hallway floors are clean and free from spills or soiled equipment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  <w:tr w:rsidR="00EB732D" w:rsidRPr="00A63015" w:rsidTr="00A63015">
        <w:trPr>
          <w:trHeight w:val="620"/>
        </w:trPr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Hallways: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Linen closet doors or movable carts are closed and free from personal items, food or drinks </w:t>
            </w: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</w:tcPr>
          <w:p w:rsidR="00EB732D" w:rsidRPr="00A63015" w:rsidRDefault="00EB732D" w:rsidP="00A63015">
            <w:pPr>
              <w:rPr>
                <w:rFonts w:ascii="Calibri" w:hAnsi="Calibri"/>
              </w:rPr>
            </w:pPr>
          </w:p>
        </w:tc>
      </w:tr>
    </w:tbl>
    <w:p w:rsidR="00EB732D" w:rsidRDefault="00EB732D" w:rsidP="00EB732D">
      <w:pPr>
        <w:rPr>
          <w:rFonts w:ascii="Calibri" w:hAnsi="Calibri"/>
        </w:rPr>
      </w:pPr>
      <w:r>
        <w:rPr>
          <w:rFonts w:ascii="Calibri" w:hAnsi="Calibri"/>
        </w:rPr>
        <w:t xml:space="preserve">Additional Comments: </w:t>
      </w:r>
    </w:p>
    <w:p w:rsidR="00EB732D" w:rsidRDefault="00EB732D" w:rsidP="00EB732D">
      <w:pPr>
        <w:rPr>
          <w:rFonts w:ascii="Calibri" w:hAnsi="Calibri"/>
        </w:rPr>
      </w:pPr>
    </w:p>
    <w:p w:rsidR="00EB732D" w:rsidRDefault="00EB732D" w:rsidP="00EB732D">
      <w:pPr>
        <w:rPr>
          <w:rFonts w:ascii="Calibri" w:hAnsi="Calibri"/>
        </w:rPr>
      </w:pPr>
    </w:p>
    <w:p w:rsidR="00EB732D" w:rsidRDefault="00EB732D" w:rsidP="00EB732D">
      <w:pPr>
        <w:rPr>
          <w:rFonts w:ascii="Calibri" w:hAnsi="Calibri"/>
        </w:rPr>
      </w:pPr>
    </w:p>
    <w:p w:rsidR="00EB732D" w:rsidRDefault="00EB732D" w:rsidP="00EB732D">
      <w:pPr>
        <w:rPr>
          <w:rFonts w:ascii="Calibri" w:hAnsi="Calibri"/>
        </w:rPr>
      </w:pPr>
    </w:p>
    <w:p w:rsidR="00EB732D" w:rsidRDefault="00EB732D" w:rsidP="00EB732D">
      <w:pPr>
        <w:rPr>
          <w:rFonts w:ascii="Calibri" w:hAnsi="Calibri"/>
        </w:r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 Date:___________________________</w:t>
      </w:r>
    </w:p>
    <w:p w:rsidR="003346E6" w:rsidRDefault="003346E6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80"/>
      </w:tblGrid>
      <w:tr w:rsidR="00D8754E" w:rsidRPr="00A63015" w:rsidTr="00A63015">
        <w:tc>
          <w:tcPr>
            <w:tcW w:w="10296" w:type="dxa"/>
            <w:shd w:val="clear" w:color="auto" w:fill="auto"/>
          </w:tcPr>
          <w:p w:rsidR="00F95FCE" w:rsidRDefault="00F95FCE" w:rsidP="00A63015">
            <w:pPr>
              <w:jc w:val="center"/>
              <w:rPr>
                <w:rFonts w:ascii="Calibri" w:hAnsi="Calibri"/>
                <w:b/>
              </w:rPr>
            </w:pPr>
          </w:p>
          <w:p w:rsidR="00D8754E" w:rsidRPr="00A63015" w:rsidRDefault="00D8754E" w:rsidP="00A63015">
            <w:pPr>
              <w:jc w:val="center"/>
              <w:rPr>
                <w:rFonts w:ascii="Calibri" w:hAnsi="Calibri"/>
                <w:b/>
              </w:rPr>
            </w:pPr>
            <w:r w:rsidRPr="00A63015">
              <w:rPr>
                <w:rFonts w:ascii="Calibri" w:hAnsi="Calibri"/>
                <w:b/>
              </w:rPr>
              <w:t>Medication Administration Audit</w:t>
            </w:r>
          </w:p>
          <w:p w:rsidR="00D8754E" w:rsidRPr="00A63015" w:rsidRDefault="00D8754E" w:rsidP="00A63015">
            <w:pPr>
              <w:jc w:val="center"/>
              <w:rPr>
                <w:rFonts w:ascii="Calibri" w:hAnsi="Calibri"/>
                <w:b/>
              </w:rPr>
            </w:pPr>
          </w:p>
          <w:p w:rsidR="00D8754E" w:rsidRPr="00A63015" w:rsidRDefault="00D8754E" w:rsidP="00A63015">
            <w:pPr>
              <w:jc w:val="center"/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Station Observed: ________________________ Medication Pass Observed:_____________________</w:t>
            </w:r>
          </w:p>
        </w:tc>
      </w:tr>
    </w:tbl>
    <w:p w:rsidR="00EB732D" w:rsidRDefault="00EB732D" w:rsidP="00A971E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4"/>
        <w:gridCol w:w="716"/>
        <w:gridCol w:w="899"/>
        <w:gridCol w:w="1921"/>
      </w:tblGrid>
      <w:tr w:rsidR="002052A6" w:rsidRPr="00A63015" w:rsidTr="00A63015">
        <w:trPr>
          <w:trHeight w:val="318"/>
        </w:trPr>
        <w:tc>
          <w:tcPr>
            <w:tcW w:w="6668" w:type="dxa"/>
            <w:shd w:val="pct25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302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Correct medication is administered to the correct patient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Medication label matches the physician order on the medication administration record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74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Correct dose is prepared/administered to the patient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74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Medication is administered following directions as ordered before/after meals or not with food or antacids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Medications are administered within manufacturer guidelines for adequate fluids such as bulk laxatives, NSAIDS, and potassium supplements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03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Pulse and/or blood pressure </w:t>
            </w:r>
            <w:proofErr w:type="gramStart"/>
            <w:r w:rsidRPr="00A63015">
              <w:rPr>
                <w:rFonts w:ascii="Calibri" w:hAnsi="Calibri"/>
              </w:rPr>
              <w:t>are monitored</w:t>
            </w:r>
            <w:proofErr w:type="gramEnd"/>
            <w:r w:rsidRPr="00A63015">
              <w:rPr>
                <w:rFonts w:ascii="Calibri" w:hAnsi="Calibri"/>
              </w:rPr>
              <w:t xml:space="preserve"> before medication administration as indicated.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Medications </w:t>
            </w:r>
            <w:proofErr w:type="gramStart"/>
            <w:r w:rsidRPr="00A63015">
              <w:rPr>
                <w:rFonts w:ascii="Calibri" w:hAnsi="Calibri"/>
              </w:rPr>
              <w:t>are not crushed</w:t>
            </w:r>
            <w:proofErr w:type="gramEnd"/>
            <w:r w:rsidRPr="00A63015">
              <w:rPr>
                <w:rFonts w:ascii="Calibri" w:hAnsi="Calibri"/>
              </w:rPr>
              <w:t xml:space="preserve"> against manufacturer guidelines such as Enteric Coated or Time Release medications.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Medications </w:t>
            </w:r>
            <w:proofErr w:type="gramStart"/>
            <w:r w:rsidRPr="00A63015">
              <w:rPr>
                <w:rFonts w:ascii="Calibri" w:hAnsi="Calibri"/>
              </w:rPr>
              <w:t>are administered</w:t>
            </w:r>
            <w:proofErr w:type="gramEnd"/>
            <w:r w:rsidRPr="00A63015">
              <w:rPr>
                <w:rFonts w:ascii="Calibri" w:hAnsi="Calibri"/>
              </w:rPr>
              <w:t xml:space="preserve"> prior to the expiration date.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proofErr w:type="gramStart"/>
            <w:r w:rsidRPr="00A63015">
              <w:rPr>
                <w:rFonts w:ascii="Calibri" w:hAnsi="Calibri"/>
              </w:rPr>
              <w:t>Medication is administered by the correct route</w:t>
            </w:r>
            <w:proofErr w:type="gramEnd"/>
            <w:r w:rsidRPr="00A63015">
              <w:rPr>
                <w:rFonts w:ascii="Calibri" w:hAnsi="Calibri"/>
              </w:rPr>
              <w:t xml:space="preserve">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03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A liquid product that requires “shake well” </w:t>
            </w:r>
            <w:proofErr w:type="gramStart"/>
            <w:r w:rsidRPr="00A63015">
              <w:rPr>
                <w:rFonts w:ascii="Calibri" w:hAnsi="Calibri"/>
              </w:rPr>
              <w:t>is appropriately handled</w:t>
            </w:r>
            <w:proofErr w:type="gramEnd"/>
            <w:r w:rsidRPr="00A63015">
              <w:rPr>
                <w:rFonts w:ascii="Calibri" w:hAnsi="Calibri"/>
              </w:rPr>
              <w:t xml:space="preserve"> before set up and administration.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2052A6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Transdermal patch sites </w:t>
            </w:r>
            <w:proofErr w:type="gramStart"/>
            <w:r w:rsidRPr="00A63015">
              <w:rPr>
                <w:rFonts w:ascii="Calibri" w:hAnsi="Calibri"/>
              </w:rPr>
              <w:t>are rotated</w:t>
            </w:r>
            <w:proofErr w:type="gramEnd"/>
            <w:r w:rsidRPr="00A63015">
              <w:rPr>
                <w:rFonts w:ascii="Calibri" w:hAnsi="Calibri"/>
              </w:rPr>
              <w:t xml:space="preserve">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The used medication patch </w:t>
            </w:r>
            <w:proofErr w:type="gramStart"/>
            <w:r w:rsidRPr="00A63015">
              <w:rPr>
                <w:rFonts w:ascii="Calibri" w:hAnsi="Calibri"/>
              </w:rPr>
              <w:t>is removed</w:t>
            </w:r>
            <w:proofErr w:type="gramEnd"/>
            <w:r w:rsidRPr="00A63015">
              <w:rPr>
                <w:rFonts w:ascii="Calibri" w:hAnsi="Calibri"/>
              </w:rPr>
              <w:t xml:space="preserve"> and area cleansed before the new application.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Multiple eye drops </w:t>
            </w:r>
            <w:proofErr w:type="gramStart"/>
            <w:r w:rsidRPr="00A63015">
              <w:rPr>
                <w:rFonts w:ascii="Calibri" w:hAnsi="Calibri"/>
              </w:rPr>
              <w:t>are administered</w:t>
            </w:r>
            <w:proofErr w:type="gramEnd"/>
            <w:r w:rsidRPr="00A63015">
              <w:rPr>
                <w:rFonts w:ascii="Calibri" w:hAnsi="Calibri"/>
              </w:rPr>
              <w:t xml:space="preserve"> with adequate time sequence between drops.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Inhaled medications </w:t>
            </w:r>
            <w:proofErr w:type="gramStart"/>
            <w:r w:rsidRPr="00A63015">
              <w:rPr>
                <w:rFonts w:ascii="Calibri" w:hAnsi="Calibri"/>
              </w:rPr>
              <w:t>are administered</w:t>
            </w:r>
            <w:proofErr w:type="gramEnd"/>
            <w:r w:rsidRPr="00A63015">
              <w:rPr>
                <w:rFonts w:ascii="Calibri" w:hAnsi="Calibri"/>
              </w:rPr>
              <w:t xml:space="preserve"> in accordance to physician order and manufacturer guidelines for sequence and time between puffs.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Patients </w:t>
            </w:r>
            <w:proofErr w:type="gramStart"/>
            <w:r w:rsidRPr="00A63015">
              <w:rPr>
                <w:rFonts w:ascii="Calibri" w:hAnsi="Calibri"/>
              </w:rPr>
              <w:t>are observed</w:t>
            </w:r>
            <w:proofErr w:type="gramEnd"/>
            <w:r w:rsidRPr="00A63015">
              <w:rPr>
                <w:rFonts w:ascii="Calibri" w:hAnsi="Calibri"/>
              </w:rPr>
              <w:t xml:space="preserve"> to swallow all medications.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Medications </w:t>
            </w:r>
            <w:proofErr w:type="gramStart"/>
            <w:r w:rsidRPr="00A63015">
              <w:rPr>
                <w:rFonts w:ascii="Calibri" w:hAnsi="Calibri"/>
              </w:rPr>
              <w:t>are not left</w:t>
            </w:r>
            <w:proofErr w:type="gramEnd"/>
            <w:r w:rsidRPr="00A63015">
              <w:rPr>
                <w:rFonts w:ascii="Calibri" w:hAnsi="Calibri"/>
              </w:rPr>
              <w:t xml:space="preserve"> unattended on medication cart or in patient rooms.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Nurse uses appropriate technique when administering an injection (size needle, site and angle of administration).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Hands are washed before medication set up, prior to and after medication administration.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tcBorders>
              <w:bottom w:val="single" w:sz="4" w:space="0" w:color="auto"/>
            </w:tcBorders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lastRenderedPageBreak/>
              <w:t xml:space="preserve">Medication </w:t>
            </w:r>
            <w:proofErr w:type="gramStart"/>
            <w:r w:rsidRPr="00A63015">
              <w:rPr>
                <w:rFonts w:ascii="Calibri" w:hAnsi="Calibri"/>
              </w:rPr>
              <w:t>was administered</w:t>
            </w:r>
            <w:proofErr w:type="gramEnd"/>
            <w:r w:rsidRPr="00A63015">
              <w:rPr>
                <w:rFonts w:ascii="Calibri" w:hAnsi="Calibri"/>
              </w:rPr>
              <w:t xml:space="preserve"> within appropriate timeframe.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pct25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Met</w:t>
            </w: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Unmet</w:t>
            </w: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Comments</w:t>
            </w:r>
          </w:p>
        </w:tc>
      </w:tr>
      <w:tr w:rsidR="002052A6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2052A6" w:rsidRPr="00A63015" w:rsidRDefault="007E654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Medication administration </w:t>
            </w:r>
            <w:proofErr w:type="gramStart"/>
            <w:r w:rsidRPr="00A63015">
              <w:rPr>
                <w:rFonts w:ascii="Calibri" w:hAnsi="Calibri"/>
              </w:rPr>
              <w:t>was appropriately documented</w:t>
            </w:r>
            <w:proofErr w:type="gramEnd"/>
            <w:r w:rsidRPr="00A63015">
              <w:rPr>
                <w:rFonts w:ascii="Calibri" w:hAnsi="Calibri"/>
              </w:rPr>
              <w:t xml:space="preserve">. </w:t>
            </w:r>
          </w:p>
        </w:tc>
        <w:tc>
          <w:tcPr>
            <w:tcW w:w="71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2052A6" w:rsidRPr="00A63015" w:rsidRDefault="002052A6" w:rsidP="00A63015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Medication cart </w:t>
            </w:r>
            <w:proofErr w:type="gramStart"/>
            <w:r w:rsidRPr="00A63015">
              <w:rPr>
                <w:rFonts w:ascii="Calibri" w:hAnsi="Calibri"/>
              </w:rPr>
              <w:t>was locked</w:t>
            </w:r>
            <w:proofErr w:type="gramEnd"/>
            <w:r w:rsidRPr="00A63015">
              <w:rPr>
                <w:rFonts w:ascii="Calibri" w:hAnsi="Calibri"/>
              </w:rPr>
              <w:t xml:space="preserve"> when out of direct vision of nurse. </w:t>
            </w:r>
          </w:p>
        </w:tc>
        <w:tc>
          <w:tcPr>
            <w:tcW w:w="71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  <w:proofErr w:type="gramStart"/>
            <w:r w:rsidRPr="00A63015">
              <w:rPr>
                <w:rFonts w:ascii="Calibri" w:hAnsi="Calibri"/>
              </w:rPr>
              <w:t>Patient medication administration record information</w:t>
            </w:r>
            <w:proofErr w:type="gramEnd"/>
            <w:r w:rsidRPr="00A63015">
              <w:rPr>
                <w:rFonts w:ascii="Calibri" w:hAnsi="Calibri"/>
              </w:rPr>
              <w:t xml:space="preserve"> is closed when not in the direct vision of nurse. </w:t>
            </w:r>
          </w:p>
        </w:tc>
        <w:tc>
          <w:tcPr>
            <w:tcW w:w="71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Water/juices are covered. Applesauce/pudding covered and dated. </w:t>
            </w:r>
          </w:p>
        </w:tc>
        <w:tc>
          <w:tcPr>
            <w:tcW w:w="71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Products requiring refrigeration </w:t>
            </w:r>
            <w:proofErr w:type="gramStart"/>
            <w:r w:rsidRPr="00A63015">
              <w:rPr>
                <w:rFonts w:ascii="Calibri" w:hAnsi="Calibri"/>
              </w:rPr>
              <w:t>are placed</w:t>
            </w:r>
            <w:proofErr w:type="gramEnd"/>
            <w:r w:rsidRPr="00A63015">
              <w:rPr>
                <w:rFonts w:ascii="Calibri" w:hAnsi="Calibri"/>
              </w:rPr>
              <w:t xml:space="preserve"> on ice. </w:t>
            </w:r>
          </w:p>
        </w:tc>
        <w:tc>
          <w:tcPr>
            <w:tcW w:w="71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620"/>
        </w:trPr>
        <w:tc>
          <w:tcPr>
            <w:tcW w:w="6668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Nurse does not have personal food or drink on medication cart. </w:t>
            </w:r>
          </w:p>
        </w:tc>
        <w:tc>
          <w:tcPr>
            <w:tcW w:w="71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899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  <w:tc>
          <w:tcPr>
            <w:tcW w:w="1942" w:type="dxa"/>
            <w:shd w:val="clear" w:color="auto" w:fill="auto"/>
          </w:tcPr>
          <w:p w:rsidR="007E654D" w:rsidRPr="00A63015" w:rsidRDefault="007E654D" w:rsidP="00A63015">
            <w:pPr>
              <w:rPr>
                <w:rFonts w:ascii="Calibri" w:hAnsi="Calibri"/>
              </w:rPr>
            </w:pPr>
          </w:p>
        </w:tc>
      </w:tr>
    </w:tbl>
    <w:p w:rsidR="007E654D" w:rsidRDefault="007E654D" w:rsidP="007E654D">
      <w:pPr>
        <w:rPr>
          <w:rFonts w:ascii="Calibri" w:hAnsi="Calibri"/>
        </w:rPr>
      </w:pPr>
      <w:r>
        <w:rPr>
          <w:rFonts w:ascii="Calibri" w:hAnsi="Calibri"/>
        </w:rPr>
        <w:t xml:space="preserve">Additional Comments: </w:t>
      </w: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</w:pPr>
    </w:p>
    <w:p w:rsidR="007E654D" w:rsidRDefault="007E654D" w:rsidP="007E654D">
      <w:pPr>
        <w:rPr>
          <w:rFonts w:ascii="Calibri" w:hAnsi="Calibri"/>
        </w:rPr>
        <w:sectPr w:rsidR="007E654D" w:rsidSect="00A6301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1080" w:bottom="720" w:left="1080" w:header="720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  <w:docGrid w:linePitch="360"/>
        </w:sect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 Date:___________________________</w:t>
      </w:r>
    </w:p>
    <w:p w:rsidR="007E654D" w:rsidRDefault="007E654D" w:rsidP="007E654D">
      <w:pPr>
        <w:rPr>
          <w:rFonts w:ascii="Calibri" w:hAnsi="Calibri"/>
        </w:rPr>
      </w:pPr>
    </w:p>
    <w:p w:rsidR="002052A6" w:rsidRPr="007E654D" w:rsidRDefault="007E654D" w:rsidP="007E654D">
      <w:pPr>
        <w:jc w:val="center"/>
        <w:rPr>
          <w:rFonts w:ascii="Calibri" w:hAnsi="Calibri"/>
          <w:b/>
        </w:rPr>
      </w:pPr>
      <w:r w:rsidRPr="007E654D">
        <w:rPr>
          <w:rFonts w:ascii="Calibri" w:hAnsi="Calibri"/>
          <w:b/>
        </w:rPr>
        <w:t>Quality Assurance Plan of Correction</w:t>
      </w:r>
    </w:p>
    <w:p w:rsidR="007E654D" w:rsidRDefault="007E654D" w:rsidP="00A971EF">
      <w:pPr>
        <w:rPr>
          <w:rFonts w:ascii="Calibri" w:hAnsi="Calibri"/>
        </w:rPr>
      </w:pPr>
    </w:p>
    <w:tbl>
      <w:tblPr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40"/>
      </w:tblGrid>
      <w:tr w:rsidR="007E654D" w:rsidRPr="00A63015" w:rsidTr="00A63015">
        <w:trPr>
          <w:trHeight w:val="638"/>
        </w:trPr>
        <w:tc>
          <w:tcPr>
            <w:tcW w:w="2939" w:type="dxa"/>
            <w:shd w:val="pct25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Concern Area</w:t>
            </w:r>
          </w:p>
        </w:tc>
        <w:tc>
          <w:tcPr>
            <w:tcW w:w="2939" w:type="dxa"/>
            <w:shd w:val="pct25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Goal</w:t>
            </w:r>
          </w:p>
        </w:tc>
        <w:tc>
          <w:tcPr>
            <w:tcW w:w="2939" w:type="dxa"/>
            <w:shd w:val="pct25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Plan of Correction Steps</w:t>
            </w:r>
          </w:p>
        </w:tc>
        <w:tc>
          <w:tcPr>
            <w:tcW w:w="2939" w:type="dxa"/>
            <w:shd w:val="pct25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Evaluation Tools</w:t>
            </w:r>
          </w:p>
        </w:tc>
        <w:tc>
          <w:tcPr>
            <w:tcW w:w="2940" w:type="dxa"/>
            <w:shd w:val="pct25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Comments </w:t>
            </w:r>
          </w:p>
        </w:tc>
      </w:tr>
      <w:tr w:rsidR="007E654D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1449"/>
        </w:trPr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</w:tr>
      <w:tr w:rsidR="007E654D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7E654D" w:rsidRPr="00A63015" w:rsidRDefault="007E654D" w:rsidP="00A971EF">
            <w:pPr>
              <w:rPr>
                <w:rFonts w:ascii="Calibri" w:hAnsi="Calibri"/>
              </w:rPr>
            </w:pPr>
          </w:p>
        </w:tc>
      </w:tr>
    </w:tbl>
    <w:p w:rsidR="007E654D" w:rsidRDefault="007E654D" w:rsidP="00A971EF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7E654D" w:rsidRDefault="007E654D" w:rsidP="00A971EF">
      <w:pPr>
        <w:rPr>
          <w:rFonts w:ascii="Calibri" w:hAnsi="Calibri"/>
        </w:r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  Date:______________________________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Pr="007E654D" w:rsidRDefault="006B2379" w:rsidP="006B2379">
      <w:pPr>
        <w:jc w:val="center"/>
        <w:rPr>
          <w:rFonts w:ascii="Calibri" w:hAnsi="Calibri"/>
          <w:b/>
        </w:rPr>
      </w:pPr>
      <w:r w:rsidRPr="007E654D">
        <w:rPr>
          <w:rFonts w:ascii="Calibri" w:hAnsi="Calibri"/>
          <w:b/>
        </w:rPr>
        <w:lastRenderedPageBreak/>
        <w:t>Quality Assurance Plan of Correction</w:t>
      </w:r>
    </w:p>
    <w:p w:rsidR="006B2379" w:rsidRDefault="006B2379" w:rsidP="006B2379">
      <w:pPr>
        <w:rPr>
          <w:rFonts w:ascii="Calibri" w:hAnsi="Calibri"/>
        </w:rPr>
      </w:pPr>
    </w:p>
    <w:tbl>
      <w:tblPr>
        <w:tblW w:w="14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2939"/>
        <w:gridCol w:w="2939"/>
        <w:gridCol w:w="2939"/>
        <w:gridCol w:w="2940"/>
      </w:tblGrid>
      <w:tr w:rsidR="006B2379" w:rsidRPr="00A63015" w:rsidTr="00A63015">
        <w:trPr>
          <w:trHeight w:val="638"/>
        </w:trPr>
        <w:tc>
          <w:tcPr>
            <w:tcW w:w="2939" w:type="dxa"/>
            <w:shd w:val="pct25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Concern Area</w:t>
            </w:r>
          </w:p>
        </w:tc>
        <w:tc>
          <w:tcPr>
            <w:tcW w:w="2939" w:type="dxa"/>
            <w:shd w:val="pct25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Goal</w:t>
            </w:r>
          </w:p>
        </w:tc>
        <w:tc>
          <w:tcPr>
            <w:tcW w:w="2939" w:type="dxa"/>
            <w:shd w:val="pct25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Plan of Correction Steps</w:t>
            </w:r>
          </w:p>
        </w:tc>
        <w:tc>
          <w:tcPr>
            <w:tcW w:w="2939" w:type="dxa"/>
            <w:shd w:val="pct25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>Evaluation Tools</w:t>
            </w:r>
          </w:p>
        </w:tc>
        <w:tc>
          <w:tcPr>
            <w:tcW w:w="2940" w:type="dxa"/>
            <w:shd w:val="pct25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  <w:r w:rsidRPr="00A63015">
              <w:rPr>
                <w:rFonts w:ascii="Calibri" w:hAnsi="Calibri"/>
              </w:rPr>
              <w:t xml:space="preserve">Comments </w:t>
            </w:r>
          </w:p>
        </w:tc>
      </w:tr>
      <w:tr w:rsidR="006B2379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</w:tr>
      <w:tr w:rsidR="006B2379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</w:tr>
      <w:tr w:rsidR="006B2379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</w:tr>
      <w:tr w:rsidR="006B2379" w:rsidRPr="00A63015" w:rsidTr="00A63015">
        <w:trPr>
          <w:trHeight w:val="1449"/>
        </w:trPr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</w:tr>
      <w:tr w:rsidR="006B2379" w:rsidRPr="00A63015" w:rsidTr="00A63015">
        <w:trPr>
          <w:trHeight w:val="1377"/>
        </w:trPr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39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  <w:tc>
          <w:tcPr>
            <w:tcW w:w="2940" w:type="dxa"/>
            <w:shd w:val="clear" w:color="auto" w:fill="auto"/>
          </w:tcPr>
          <w:p w:rsidR="006B2379" w:rsidRPr="00A63015" w:rsidRDefault="006B2379" w:rsidP="00A63015">
            <w:pPr>
              <w:rPr>
                <w:rFonts w:ascii="Calibri" w:hAnsi="Calibri"/>
              </w:rPr>
            </w:pPr>
          </w:p>
        </w:tc>
      </w:tr>
    </w:tbl>
    <w:p w:rsidR="006B2379" w:rsidRDefault="006B2379" w:rsidP="006B2379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6B2379" w:rsidRPr="00197327" w:rsidRDefault="006B2379" w:rsidP="006B2379">
      <w:pPr>
        <w:rPr>
          <w:rFonts w:ascii="Calibri" w:hAnsi="Calibri"/>
        </w:rPr>
      </w:pPr>
      <w:r>
        <w:rPr>
          <w:rFonts w:ascii="Calibri" w:hAnsi="Calibri"/>
        </w:rPr>
        <w:t>Signature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  Date:______________________________</w:t>
      </w:r>
    </w:p>
    <w:p w:rsidR="006B2379" w:rsidRDefault="006B2379" w:rsidP="00A971EF">
      <w:pPr>
        <w:rPr>
          <w:rFonts w:ascii="Calibri" w:hAnsi="Calibri"/>
        </w:rPr>
        <w:sectPr w:rsidR="006B2379" w:rsidSect="00A63015">
          <w:pgSz w:w="15840" w:h="12240" w:orient="landscape" w:code="1"/>
          <w:pgMar w:top="1080" w:right="835" w:bottom="1080" w:left="720" w:header="720" w:footer="720" w:gutter="0"/>
          <w:pgBorders w:offsetFrom="page">
            <w:top w:val="single" w:sz="4" w:space="24" w:color="FFFFFF"/>
            <w:left w:val="single" w:sz="4" w:space="24" w:color="FFFFFF"/>
            <w:bottom w:val="single" w:sz="4" w:space="24" w:color="FFFFFF"/>
            <w:right w:val="single" w:sz="4" w:space="24" w:color="FFFFFF"/>
          </w:pgBorders>
          <w:cols w:space="720"/>
          <w:docGrid w:linePitch="360"/>
        </w:sectPr>
      </w:pPr>
    </w:p>
    <w:p w:rsidR="006B2379" w:rsidRPr="006B2379" w:rsidRDefault="006B2379" w:rsidP="006B2379">
      <w:pPr>
        <w:jc w:val="center"/>
        <w:rPr>
          <w:rFonts w:ascii="Calibri" w:hAnsi="Calibri"/>
          <w:b/>
        </w:rPr>
      </w:pPr>
      <w:r w:rsidRPr="006B2379">
        <w:rPr>
          <w:rFonts w:ascii="Calibri" w:hAnsi="Calibri"/>
          <w:b/>
        </w:rPr>
        <w:lastRenderedPageBreak/>
        <w:t>Quality Assurance Review Worksheet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  <w:r>
        <w:rPr>
          <w:rFonts w:ascii="Calibri" w:hAnsi="Calibri"/>
        </w:rPr>
        <w:t>Name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_______________________________________________________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Briefly summarize why quality assurance audits are/are not necessary in the healthcare field: 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Briefly explain why you </w:t>
      </w:r>
      <w:r w:rsidR="009A09F1">
        <w:rPr>
          <w:rFonts w:ascii="Calibri" w:hAnsi="Calibri"/>
        </w:rPr>
        <w:t>believe healthcare personnel may be</w:t>
      </w:r>
      <w:r>
        <w:rPr>
          <w:rFonts w:ascii="Calibri" w:hAnsi="Calibri"/>
        </w:rPr>
        <w:t xml:space="preserve"> noncompliant with the facility policy and procedures: 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Summarize how Evidence-based Practice is related to Quality Assurance monitoring activities: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Which healthcare personnel are responsible to understand Evidence-based Practice and perform Quality Assurance audits? Why?  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Identify at least 6 potential or actual consequences that may occur if safety and quality healthcare services are not provided when direct patient-care is delivered: </w:t>
      </w: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A971EF">
      <w:pPr>
        <w:rPr>
          <w:rFonts w:ascii="Calibri" w:hAnsi="Calibri"/>
        </w:rPr>
      </w:pPr>
    </w:p>
    <w:p w:rsidR="006B2379" w:rsidRDefault="006B2379" w:rsidP="003346E6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 xml:space="preserve">Provide </w:t>
      </w:r>
      <w:r w:rsidR="009A09F1">
        <w:rPr>
          <w:rFonts w:ascii="Calibri" w:hAnsi="Calibri"/>
        </w:rPr>
        <w:t xml:space="preserve">a brief personal summary regarding your level of knowledge, experience and response related to completion of the Quality Assurance Assignment activities. </w:t>
      </w:r>
    </w:p>
    <w:p w:rsidR="003346E6" w:rsidRDefault="003346E6" w:rsidP="003346E6">
      <w:pPr>
        <w:rPr>
          <w:rFonts w:ascii="Calibri" w:hAnsi="Calibri"/>
        </w:rPr>
      </w:pPr>
    </w:p>
    <w:p w:rsidR="003346E6" w:rsidRDefault="003346E6" w:rsidP="003346E6">
      <w:pPr>
        <w:rPr>
          <w:rFonts w:ascii="Calibri" w:hAnsi="Calibri"/>
        </w:rPr>
      </w:pPr>
    </w:p>
    <w:p w:rsidR="003346E6" w:rsidRDefault="003346E6" w:rsidP="003346E6">
      <w:pPr>
        <w:rPr>
          <w:rFonts w:ascii="Calibri" w:hAnsi="Calibri"/>
        </w:rPr>
      </w:pPr>
    </w:p>
    <w:p w:rsidR="003346E6" w:rsidRDefault="003346E6" w:rsidP="003346E6">
      <w:pPr>
        <w:rPr>
          <w:rFonts w:ascii="Calibri" w:hAnsi="Calibri"/>
        </w:rPr>
      </w:pPr>
    </w:p>
    <w:p w:rsidR="003346E6" w:rsidRDefault="003346E6" w:rsidP="003346E6">
      <w:pPr>
        <w:rPr>
          <w:rFonts w:ascii="Calibri" w:hAnsi="Calibri"/>
        </w:rPr>
      </w:pPr>
    </w:p>
    <w:p w:rsidR="003346E6" w:rsidRDefault="003346E6" w:rsidP="003346E6">
      <w:pPr>
        <w:rPr>
          <w:rFonts w:ascii="Calibri" w:hAnsi="Calibri"/>
        </w:rPr>
      </w:pPr>
      <w:r>
        <w:rPr>
          <w:rFonts w:ascii="Calibri" w:hAnsi="Calibri"/>
        </w:rPr>
        <w:t>Submitted by Elayne Beehler MS, RN from Pine Technical and Community College</w:t>
      </w:r>
    </w:p>
    <w:sectPr w:rsidR="003346E6" w:rsidSect="00A63015">
      <w:pgSz w:w="12240" w:h="15840" w:code="1"/>
      <w:pgMar w:top="720" w:right="1080" w:bottom="835" w:left="1080" w:header="720" w:footer="720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B9" w:rsidRDefault="000077B9" w:rsidP="00620919">
      <w:r>
        <w:separator/>
      </w:r>
    </w:p>
  </w:endnote>
  <w:endnote w:type="continuationSeparator" w:id="0">
    <w:p w:rsidR="000077B9" w:rsidRDefault="000077B9" w:rsidP="0062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B9" w:rsidRDefault="000077B9" w:rsidP="00620919">
      <w:r>
        <w:separator/>
      </w:r>
    </w:p>
  </w:footnote>
  <w:footnote w:type="continuationSeparator" w:id="0">
    <w:p w:rsidR="000077B9" w:rsidRDefault="000077B9" w:rsidP="0062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919" w:rsidRDefault="00620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461"/>
    <w:multiLevelType w:val="hybridMultilevel"/>
    <w:tmpl w:val="1F508F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111D7E"/>
    <w:multiLevelType w:val="hybridMultilevel"/>
    <w:tmpl w:val="2BD61D70"/>
    <w:lvl w:ilvl="0" w:tplc="6DF0F6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E3784"/>
    <w:multiLevelType w:val="hybridMultilevel"/>
    <w:tmpl w:val="75A82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02837"/>
    <w:multiLevelType w:val="hybridMultilevel"/>
    <w:tmpl w:val="BA48D8BA"/>
    <w:lvl w:ilvl="0" w:tplc="FC9C8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94F68"/>
    <w:multiLevelType w:val="hybridMultilevel"/>
    <w:tmpl w:val="C484B6AE"/>
    <w:lvl w:ilvl="0" w:tplc="FFD88B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E096D"/>
    <w:multiLevelType w:val="hybridMultilevel"/>
    <w:tmpl w:val="268E6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0F91"/>
    <w:multiLevelType w:val="hybridMultilevel"/>
    <w:tmpl w:val="C278F068"/>
    <w:lvl w:ilvl="0" w:tplc="6DF0F6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EF"/>
    <w:rsid w:val="000077B9"/>
    <w:rsid w:val="00015EBB"/>
    <w:rsid w:val="00146D16"/>
    <w:rsid w:val="00197327"/>
    <w:rsid w:val="001D0686"/>
    <w:rsid w:val="001D336E"/>
    <w:rsid w:val="002052A6"/>
    <w:rsid w:val="002162C3"/>
    <w:rsid w:val="00241650"/>
    <w:rsid w:val="00266F40"/>
    <w:rsid w:val="002F4679"/>
    <w:rsid w:val="003346E6"/>
    <w:rsid w:val="00393CF5"/>
    <w:rsid w:val="00416790"/>
    <w:rsid w:val="00453947"/>
    <w:rsid w:val="0045509D"/>
    <w:rsid w:val="00460089"/>
    <w:rsid w:val="00467057"/>
    <w:rsid w:val="0048797B"/>
    <w:rsid w:val="00501D02"/>
    <w:rsid w:val="005070E2"/>
    <w:rsid w:val="00557E6C"/>
    <w:rsid w:val="00577E20"/>
    <w:rsid w:val="005C2DD0"/>
    <w:rsid w:val="00616D8F"/>
    <w:rsid w:val="00620919"/>
    <w:rsid w:val="006B2379"/>
    <w:rsid w:val="00737D6D"/>
    <w:rsid w:val="007E4BDF"/>
    <w:rsid w:val="007E654D"/>
    <w:rsid w:val="00804D6B"/>
    <w:rsid w:val="00856855"/>
    <w:rsid w:val="008B22EA"/>
    <w:rsid w:val="008C1C49"/>
    <w:rsid w:val="009A09F1"/>
    <w:rsid w:val="00A01876"/>
    <w:rsid w:val="00A52D95"/>
    <w:rsid w:val="00A63015"/>
    <w:rsid w:val="00A971EF"/>
    <w:rsid w:val="00AC4A32"/>
    <w:rsid w:val="00B438CB"/>
    <w:rsid w:val="00B51059"/>
    <w:rsid w:val="00C57067"/>
    <w:rsid w:val="00D649BA"/>
    <w:rsid w:val="00D8754E"/>
    <w:rsid w:val="00D960C3"/>
    <w:rsid w:val="00E30ED7"/>
    <w:rsid w:val="00E91223"/>
    <w:rsid w:val="00E94B42"/>
    <w:rsid w:val="00EB732D"/>
    <w:rsid w:val="00EE5833"/>
    <w:rsid w:val="00F95FCE"/>
    <w:rsid w:val="00F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3B70B1-4F55-47A5-8F2E-BB4CC99C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93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2091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20919"/>
    <w:rPr>
      <w:sz w:val="24"/>
      <w:szCs w:val="24"/>
    </w:rPr>
  </w:style>
  <w:style w:type="paragraph" w:styleId="Footer">
    <w:name w:val="footer"/>
    <w:basedOn w:val="Normal"/>
    <w:link w:val="FooterChar"/>
    <w:rsid w:val="0062091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20919"/>
    <w:rPr>
      <w:sz w:val="24"/>
      <w:szCs w:val="24"/>
    </w:rPr>
  </w:style>
  <w:style w:type="paragraph" w:styleId="BalloonText">
    <w:name w:val="Balloon Text"/>
    <w:basedOn w:val="Normal"/>
    <w:link w:val="BalloonTextChar"/>
    <w:rsid w:val="00F95F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5F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46E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87163-35B9-4CB0-A662-1275DDE1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Superior College</vt:lpstr>
    </vt:vector>
  </TitlesOfParts>
  <Company>Lake Superior College</Company>
  <LinksUpToDate>false</LinksUpToDate>
  <CharactersWithSpaces>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Superior College</dc:title>
  <dc:subject/>
  <dc:creator>sacketan</dc:creator>
  <cp:keywords/>
  <cp:lastModifiedBy>Field, Susan C</cp:lastModifiedBy>
  <cp:revision>3</cp:revision>
  <cp:lastPrinted>2015-02-25T20:23:00Z</cp:lastPrinted>
  <dcterms:created xsi:type="dcterms:W3CDTF">2017-03-24T20:47:00Z</dcterms:created>
  <dcterms:modified xsi:type="dcterms:W3CDTF">2017-03-24T20:47:00Z</dcterms:modified>
</cp:coreProperties>
</file>